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123DC3" w14:textId="77777777" w:rsidR="00A767CE" w:rsidRDefault="00A767CE" w:rsidP="008E19F7">
      <w:pPr>
        <w:suppressAutoHyphens w:val="0"/>
        <w:autoSpaceDE w:val="0"/>
        <w:jc w:val="center"/>
        <w:rPr>
          <w:b/>
          <w:sz w:val="22"/>
          <w:szCs w:val="22"/>
        </w:rPr>
      </w:pPr>
      <w:bookmarkStart w:id="0" w:name="_Hlk489605697"/>
    </w:p>
    <w:p w14:paraId="7C308094" w14:textId="77777777" w:rsidR="00A767CE" w:rsidRPr="00A767CE" w:rsidRDefault="00A767CE" w:rsidP="00A767CE">
      <w:pPr>
        <w:suppressAutoHyphens w:val="0"/>
        <w:autoSpaceDE w:val="0"/>
        <w:jc w:val="center"/>
        <w:rPr>
          <w:b/>
          <w:sz w:val="26"/>
          <w:szCs w:val="26"/>
        </w:rPr>
      </w:pPr>
      <w:r w:rsidRPr="00A767CE">
        <w:rPr>
          <w:b/>
          <w:sz w:val="26"/>
          <w:szCs w:val="26"/>
        </w:rPr>
        <w:t xml:space="preserve">PROGRAMMA NAZIONALE FEAMPA 2021-2027 </w:t>
      </w:r>
    </w:p>
    <w:p w14:paraId="6BC1B7DB" w14:textId="77777777" w:rsidR="00A767CE" w:rsidRPr="00A767CE" w:rsidRDefault="00A767CE" w:rsidP="00A767CE">
      <w:pPr>
        <w:suppressAutoHyphens w:val="0"/>
        <w:autoSpaceDE w:val="0"/>
        <w:jc w:val="center"/>
        <w:rPr>
          <w:b/>
          <w:sz w:val="26"/>
          <w:szCs w:val="26"/>
        </w:rPr>
      </w:pPr>
      <w:r w:rsidRPr="00A767CE">
        <w:rPr>
          <w:b/>
          <w:sz w:val="26"/>
          <w:szCs w:val="26"/>
        </w:rPr>
        <w:t xml:space="preserve">FONDO EUROPEO PER GLI AFFARI MARITTIMI, LA PESCA  </w:t>
      </w:r>
    </w:p>
    <w:p w14:paraId="2889CD49" w14:textId="6EAFB61A" w:rsidR="00A767CE" w:rsidRPr="00A767CE" w:rsidRDefault="00A767CE" w:rsidP="00A767CE">
      <w:pPr>
        <w:suppressAutoHyphens w:val="0"/>
        <w:autoSpaceDE w:val="0"/>
        <w:jc w:val="center"/>
        <w:rPr>
          <w:b/>
          <w:sz w:val="26"/>
          <w:szCs w:val="26"/>
        </w:rPr>
      </w:pPr>
      <w:r w:rsidRPr="00A767CE">
        <w:rPr>
          <w:b/>
          <w:sz w:val="26"/>
          <w:szCs w:val="26"/>
        </w:rPr>
        <w:t>E L’ACQUACOLTURA REG. (UE) 2021/1139</w:t>
      </w:r>
    </w:p>
    <w:p w14:paraId="4313B455" w14:textId="0DF2DB29" w:rsidR="008E19F7" w:rsidRPr="00A039D7" w:rsidRDefault="007364C9" w:rsidP="00A039D7">
      <w:pPr>
        <w:suppressAutoHyphens w:val="0"/>
        <w:autoSpaceDE w:val="0"/>
        <w:jc w:val="center"/>
        <w:rPr>
          <w:b/>
          <w:sz w:val="22"/>
          <w:szCs w:val="22"/>
        </w:rPr>
      </w:pPr>
      <w:r>
        <w:rPr>
          <w:noProof/>
        </w:rPr>
        <w:drawing>
          <wp:inline distT="0" distB="0" distL="0" distR="0" wp14:anchorId="0C957858" wp14:editId="014E2BC8">
            <wp:extent cx="1861200" cy="1875600"/>
            <wp:effectExtent l="0" t="0" r="0" b="0"/>
            <wp:docPr id="319703542" name="Immagine 2" descr="Immagine che contiene testo, logo, Elementi grafici,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03542" name="Immagine 2" descr="Immagine che contiene testo, logo, Elementi grafici, Carattere&#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200" cy="1875600"/>
                    </a:xfrm>
                    <a:prstGeom prst="rect">
                      <a:avLst/>
                    </a:prstGeom>
                    <a:noFill/>
                    <a:ln>
                      <a:noFill/>
                    </a:ln>
                  </pic:spPr>
                </pic:pic>
              </a:graphicData>
            </a:graphic>
          </wp:inline>
        </w:drawing>
      </w:r>
    </w:p>
    <w:p w14:paraId="21E762F5" w14:textId="56CFC8EC" w:rsidR="007364C9" w:rsidRPr="007364C9" w:rsidRDefault="007364C9" w:rsidP="007364C9">
      <w:pPr>
        <w:tabs>
          <w:tab w:val="left" w:pos="-284"/>
          <w:tab w:val="left" w:pos="0"/>
          <w:tab w:val="left" w:pos="9923"/>
        </w:tabs>
        <w:suppressAutoHyphens w:val="0"/>
        <w:autoSpaceDE w:val="0"/>
        <w:spacing w:after="120"/>
        <w:jc w:val="center"/>
        <w:rPr>
          <w:b/>
          <w:bCs/>
          <w:sz w:val="26"/>
          <w:szCs w:val="26"/>
        </w:rPr>
      </w:pPr>
      <w:r w:rsidRPr="007364C9">
        <w:rPr>
          <w:b/>
          <w:sz w:val="26"/>
          <w:szCs w:val="26"/>
        </w:rPr>
        <w:t>BANDO DI ATTUAZIONE DELL’</w:t>
      </w:r>
      <w:r w:rsidRPr="007364C9">
        <w:rPr>
          <w:b/>
          <w:bCs/>
          <w:sz w:val="26"/>
          <w:szCs w:val="26"/>
        </w:rPr>
        <w:t>AZIONE 1.</w:t>
      </w:r>
      <w:r w:rsidR="008711CD">
        <w:rPr>
          <w:b/>
          <w:bCs/>
          <w:sz w:val="26"/>
          <w:szCs w:val="26"/>
        </w:rPr>
        <w:t>B</w:t>
      </w:r>
      <w:r w:rsidRPr="007364C9">
        <w:rPr>
          <w:b/>
          <w:bCs/>
          <w:sz w:val="26"/>
          <w:szCs w:val="26"/>
        </w:rPr>
        <w:t>.</w:t>
      </w:r>
      <w:r w:rsidR="008711CD">
        <w:rPr>
          <w:b/>
          <w:bCs/>
          <w:sz w:val="26"/>
          <w:szCs w:val="26"/>
        </w:rPr>
        <w:t>1</w:t>
      </w:r>
      <w:r w:rsidRPr="007364C9">
        <w:rPr>
          <w:b/>
          <w:bCs/>
          <w:sz w:val="26"/>
          <w:szCs w:val="26"/>
        </w:rPr>
        <w:t xml:space="preserve"> </w:t>
      </w:r>
    </w:p>
    <w:p w14:paraId="23F228D8" w14:textId="6E18210F" w:rsidR="007364C9" w:rsidRDefault="008711CD" w:rsidP="00A039D7">
      <w:pPr>
        <w:tabs>
          <w:tab w:val="left" w:pos="-284"/>
          <w:tab w:val="left" w:pos="0"/>
          <w:tab w:val="left" w:pos="9923"/>
        </w:tabs>
        <w:suppressAutoHyphens w:val="0"/>
        <w:autoSpaceDE w:val="0"/>
        <w:spacing w:after="120"/>
        <w:jc w:val="center"/>
        <w:rPr>
          <w:b/>
          <w:bCs/>
          <w:sz w:val="26"/>
          <w:szCs w:val="26"/>
        </w:rPr>
      </w:pPr>
      <w:r w:rsidRPr="007364C9">
        <w:rPr>
          <w:b/>
          <w:bCs/>
          <w:sz w:val="26"/>
          <w:szCs w:val="26"/>
        </w:rPr>
        <w:t>“</w:t>
      </w:r>
      <w:r w:rsidRPr="008711CD">
        <w:rPr>
          <w:b/>
          <w:bCs/>
          <w:sz w:val="26"/>
          <w:szCs w:val="26"/>
        </w:rPr>
        <w:t>ACQUISTO DI ATTREZZATURE PER LA VENDITA, LA DISTRIBUZIONE E LA TRASFORMAZIONE DEL PRODOTTO ITTICO, GARANTENDO L’IGIENE, LA SICUREZZA, IL RISPARMIO ENERGETICO</w:t>
      </w:r>
      <w:r w:rsidR="007364C9" w:rsidRPr="007364C9">
        <w:rPr>
          <w:b/>
          <w:bCs/>
          <w:sz w:val="26"/>
          <w:szCs w:val="26"/>
        </w:rPr>
        <w:t>”</w:t>
      </w:r>
    </w:p>
    <w:p w14:paraId="172D8E2F" w14:textId="713B16B2" w:rsidR="0065577E" w:rsidRDefault="0065577E" w:rsidP="00A039D7">
      <w:pPr>
        <w:tabs>
          <w:tab w:val="left" w:pos="-284"/>
          <w:tab w:val="left" w:pos="0"/>
          <w:tab w:val="left" w:pos="9923"/>
        </w:tabs>
        <w:suppressAutoHyphens w:val="0"/>
        <w:autoSpaceDE w:val="0"/>
        <w:spacing w:after="120"/>
        <w:jc w:val="center"/>
        <w:rPr>
          <w:b/>
          <w:sz w:val="26"/>
          <w:szCs w:val="26"/>
          <w:u w:val="single"/>
        </w:rPr>
      </w:pPr>
    </w:p>
    <w:p w14:paraId="4BA7216D" w14:textId="01A7F196" w:rsidR="00FF4A34" w:rsidRPr="00FF4A34" w:rsidRDefault="00FF4A34" w:rsidP="00FF4A34">
      <w:pPr>
        <w:suppressAutoHyphens w:val="0"/>
        <w:spacing w:after="120" w:line="276" w:lineRule="auto"/>
        <w:jc w:val="center"/>
        <w:rPr>
          <w:rFonts w:ascii="DecimaWE Rg" w:eastAsia="Calibri" w:hAnsi="DecimaWE Rg" w:cs="Arial"/>
          <w:b/>
          <w:color w:val="31849B"/>
          <w:sz w:val="22"/>
          <w:szCs w:val="22"/>
          <w:lang w:eastAsia="en-US"/>
        </w:rPr>
      </w:pPr>
      <w:r w:rsidRPr="00FF4A34">
        <w:rPr>
          <w:rFonts w:ascii="DecimaWE Rg" w:eastAsia="Calibri" w:hAnsi="DecimaWE Rg" w:cs="Arial"/>
          <w:b/>
          <w:color w:val="31849B"/>
          <w:sz w:val="22"/>
          <w:szCs w:val="22"/>
          <w:lang w:eastAsia="en-US"/>
        </w:rPr>
        <w:t>ALLEGATO 0</w:t>
      </w:r>
      <w:r w:rsidR="005555E3">
        <w:rPr>
          <w:rFonts w:ascii="DecimaWE Rg" w:eastAsia="Calibri" w:hAnsi="DecimaWE Rg" w:cs="Arial"/>
          <w:b/>
          <w:color w:val="31849B"/>
          <w:sz w:val="22"/>
          <w:szCs w:val="22"/>
          <w:lang w:eastAsia="en-US"/>
        </w:rPr>
        <w:t>2</w:t>
      </w:r>
      <w:r w:rsidRPr="00FF4A34">
        <w:rPr>
          <w:rFonts w:ascii="DecimaWE Rg" w:eastAsia="Calibri" w:hAnsi="DecimaWE Rg" w:cs="Arial"/>
          <w:b/>
          <w:color w:val="31849B"/>
          <w:sz w:val="22"/>
          <w:szCs w:val="22"/>
          <w:lang w:eastAsia="en-US"/>
        </w:rPr>
        <w:t xml:space="preserve"> – </w:t>
      </w:r>
      <w:r w:rsidR="005555E3" w:rsidRPr="005555E3">
        <w:rPr>
          <w:rFonts w:ascii="DecimaWE Rg" w:eastAsia="Calibri" w:hAnsi="DecimaWE Rg" w:cs="Arial"/>
          <w:b/>
          <w:color w:val="31849B"/>
          <w:sz w:val="22"/>
          <w:szCs w:val="22"/>
          <w:lang w:eastAsia="en-US"/>
        </w:rPr>
        <w:t>DICHIARAZIONI</w:t>
      </w:r>
    </w:p>
    <w:p w14:paraId="65BA411D" w14:textId="77777777" w:rsidR="00FF4A34" w:rsidRPr="00FF4A34" w:rsidRDefault="00FF4A34" w:rsidP="00FF4A34">
      <w:pPr>
        <w:tabs>
          <w:tab w:val="left" w:pos="10348"/>
        </w:tabs>
        <w:suppressAutoHyphens w:val="0"/>
        <w:spacing w:after="120" w:line="264" w:lineRule="auto"/>
        <w:rPr>
          <w:rFonts w:eastAsia="Calibri"/>
          <w:sz w:val="22"/>
          <w:szCs w:val="22"/>
          <w:lang w:eastAsia="en-US"/>
        </w:rPr>
      </w:pPr>
      <w:r w:rsidRPr="00FF4A34">
        <w:rPr>
          <w:rFonts w:eastAsia="Calibri"/>
          <w:bCs/>
          <w:sz w:val="22"/>
          <w:szCs w:val="22"/>
          <w:lang w:eastAsia="en-US"/>
        </w:rPr>
        <w:t>Il sottoscritto:</w:t>
      </w:r>
    </w:p>
    <w:tbl>
      <w:tblPr>
        <w:tblStyle w:val="Grigliatabella1"/>
        <w:tblW w:w="5000" w:type="pct"/>
        <w:tblLook w:val="01E0" w:firstRow="1" w:lastRow="1" w:firstColumn="1" w:lastColumn="1" w:noHBand="0" w:noVBand="0"/>
      </w:tblPr>
      <w:tblGrid>
        <w:gridCol w:w="1128"/>
        <w:gridCol w:w="1442"/>
        <w:gridCol w:w="632"/>
        <w:gridCol w:w="1612"/>
        <w:gridCol w:w="851"/>
        <w:gridCol w:w="745"/>
        <w:gridCol w:w="2024"/>
        <w:gridCol w:w="1194"/>
      </w:tblGrid>
      <w:tr w:rsidR="00BA2380" w:rsidRPr="00FF4A34" w14:paraId="7051848E" w14:textId="77777777" w:rsidTr="001A2433">
        <w:tc>
          <w:tcPr>
            <w:tcW w:w="1663" w:type="pct"/>
            <w:gridSpan w:val="3"/>
            <w:shd w:val="clear" w:color="auto" w:fill="9CC2E5" w:themeFill="accent1" w:themeFillTint="99"/>
            <w:vAlign w:val="center"/>
          </w:tcPr>
          <w:p w14:paraId="25471CE4"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Cognome</w:t>
            </w:r>
          </w:p>
        </w:tc>
        <w:tc>
          <w:tcPr>
            <w:tcW w:w="1666" w:type="pct"/>
            <w:gridSpan w:val="3"/>
            <w:shd w:val="clear" w:color="auto" w:fill="9CC2E5" w:themeFill="accent1" w:themeFillTint="99"/>
            <w:vAlign w:val="center"/>
          </w:tcPr>
          <w:p w14:paraId="342C1399"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Nome</w:t>
            </w:r>
          </w:p>
        </w:tc>
        <w:tc>
          <w:tcPr>
            <w:tcW w:w="1671" w:type="pct"/>
            <w:gridSpan w:val="2"/>
            <w:shd w:val="clear" w:color="auto" w:fill="9CC2E5" w:themeFill="accent1" w:themeFillTint="99"/>
            <w:vAlign w:val="center"/>
          </w:tcPr>
          <w:p w14:paraId="19F893F9"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 xml:space="preserve">Cod. fiscale </w:t>
            </w:r>
          </w:p>
        </w:tc>
      </w:tr>
      <w:tr w:rsidR="00BA2380" w:rsidRPr="00FF4A34" w14:paraId="2D129405" w14:textId="77777777" w:rsidTr="001A2433">
        <w:tc>
          <w:tcPr>
            <w:tcW w:w="1663" w:type="pct"/>
            <w:gridSpan w:val="3"/>
            <w:vAlign w:val="center"/>
          </w:tcPr>
          <w:p w14:paraId="02573845" w14:textId="77777777" w:rsidR="00BA2380" w:rsidRPr="00FF4A34" w:rsidRDefault="00BA2380" w:rsidP="001A2433">
            <w:pPr>
              <w:suppressAutoHyphens w:val="0"/>
              <w:spacing w:before="60" w:after="60"/>
              <w:rPr>
                <w:rFonts w:ascii="Times New Roman" w:hAnsi="Times New Roman"/>
                <w:lang w:eastAsia="en-US"/>
              </w:rPr>
            </w:pPr>
          </w:p>
        </w:tc>
        <w:tc>
          <w:tcPr>
            <w:tcW w:w="1666" w:type="pct"/>
            <w:gridSpan w:val="3"/>
            <w:vAlign w:val="center"/>
          </w:tcPr>
          <w:p w14:paraId="67166C22" w14:textId="77777777" w:rsidR="00BA2380" w:rsidRPr="00FF4A34" w:rsidRDefault="00BA2380" w:rsidP="001A2433">
            <w:pPr>
              <w:suppressAutoHyphens w:val="0"/>
              <w:spacing w:before="60" w:after="60"/>
              <w:rPr>
                <w:rFonts w:ascii="Times New Roman" w:hAnsi="Times New Roman"/>
                <w:lang w:eastAsia="en-US"/>
              </w:rPr>
            </w:pPr>
          </w:p>
        </w:tc>
        <w:tc>
          <w:tcPr>
            <w:tcW w:w="1671" w:type="pct"/>
            <w:gridSpan w:val="2"/>
            <w:vAlign w:val="center"/>
          </w:tcPr>
          <w:p w14:paraId="623F2F9D" w14:textId="77777777" w:rsidR="00BA2380" w:rsidRPr="00FF4A34" w:rsidRDefault="00BA2380" w:rsidP="001A2433">
            <w:pPr>
              <w:suppressAutoHyphens w:val="0"/>
              <w:spacing w:before="60" w:after="60"/>
              <w:rPr>
                <w:rFonts w:ascii="Times New Roman" w:hAnsi="Times New Roman"/>
                <w:lang w:eastAsia="en-US"/>
              </w:rPr>
            </w:pPr>
          </w:p>
        </w:tc>
      </w:tr>
      <w:tr w:rsidR="00BA2380" w:rsidRPr="00FF4A34" w14:paraId="2A92E5F7" w14:textId="77777777" w:rsidTr="001A2433">
        <w:tc>
          <w:tcPr>
            <w:tcW w:w="1663" w:type="pct"/>
            <w:gridSpan w:val="3"/>
            <w:shd w:val="clear" w:color="auto" w:fill="9CC2E5" w:themeFill="accent1" w:themeFillTint="99"/>
            <w:vAlign w:val="center"/>
          </w:tcPr>
          <w:p w14:paraId="3CC55291"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Data di nascita</w:t>
            </w:r>
          </w:p>
        </w:tc>
        <w:tc>
          <w:tcPr>
            <w:tcW w:w="3337" w:type="pct"/>
            <w:gridSpan w:val="5"/>
            <w:shd w:val="clear" w:color="auto" w:fill="9CC2E5" w:themeFill="accent1" w:themeFillTint="99"/>
            <w:vAlign w:val="center"/>
          </w:tcPr>
          <w:p w14:paraId="78FD5AD7"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Luogo di nascita</w:t>
            </w:r>
          </w:p>
        </w:tc>
      </w:tr>
      <w:tr w:rsidR="00BA2380" w:rsidRPr="00FF4A34" w14:paraId="7432C545" w14:textId="77777777" w:rsidTr="001A2433">
        <w:tc>
          <w:tcPr>
            <w:tcW w:w="1663" w:type="pct"/>
            <w:gridSpan w:val="3"/>
            <w:vAlign w:val="center"/>
          </w:tcPr>
          <w:p w14:paraId="608CF1F2" w14:textId="77777777" w:rsidR="00BA2380" w:rsidRPr="00FF4A34" w:rsidRDefault="00BA2380" w:rsidP="001A2433">
            <w:pPr>
              <w:suppressAutoHyphens w:val="0"/>
              <w:spacing w:before="60" w:after="60"/>
              <w:rPr>
                <w:rFonts w:ascii="Times New Roman" w:hAnsi="Times New Roman"/>
                <w:lang w:eastAsia="en-US"/>
              </w:rPr>
            </w:pPr>
          </w:p>
        </w:tc>
        <w:tc>
          <w:tcPr>
            <w:tcW w:w="3337" w:type="pct"/>
            <w:gridSpan w:val="5"/>
            <w:vAlign w:val="center"/>
          </w:tcPr>
          <w:p w14:paraId="1A2ABA1E" w14:textId="77777777" w:rsidR="00BA2380" w:rsidRPr="00FF4A34" w:rsidRDefault="00BA2380" w:rsidP="001A2433">
            <w:pPr>
              <w:suppressAutoHyphens w:val="0"/>
              <w:spacing w:before="60" w:after="60"/>
              <w:rPr>
                <w:rFonts w:ascii="Times New Roman" w:hAnsi="Times New Roman"/>
                <w:lang w:eastAsia="en-US"/>
              </w:rPr>
            </w:pPr>
          </w:p>
        </w:tc>
      </w:tr>
      <w:tr w:rsidR="00BA2380" w:rsidRPr="00FF4A34" w14:paraId="1B989317"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AC6E6FE"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Residente in:</w:t>
            </w:r>
          </w:p>
        </w:tc>
      </w:tr>
      <w:tr w:rsidR="00BA2380" w:rsidRPr="00FF4A34" w14:paraId="7D360529"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80" w:type="pct"/>
            <w:gridSpan w:val="7"/>
            <w:tcBorders>
              <w:top w:val="single" w:sz="4" w:space="0" w:color="auto"/>
              <w:left w:val="single" w:sz="4" w:space="0" w:color="auto"/>
              <w:bottom w:val="single" w:sz="4" w:space="0" w:color="auto"/>
              <w:right w:val="single" w:sz="4" w:space="0" w:color="auto"/>
            </w:tcBorders>
            <w:vAlign w:val="center"/>
          </w:tcPr>
          <w:p w14:paraId="474F93A6" w14:textId="77777777" w:rsidR="00BA2380" w:rsidRPr="00FF4A34" w:rsidRDefault="00BA2380" w:rsidP="001A2433">
            <w:pPr>
              <w:tabs>
                <w:tab w:val="left" w:pos="7260"/>
              </w:tabs>
              <w:suppressAutoHyphens w:val="0"/>
              <w:spacing w:before="60" w:after="60"/>
              <w:rPr>
                <w:rFonts w:ascii="Times New Roman" w:hAnsi="Times New Roman"/>
                <w:lang w:eastAsia="en-US"/>
              </w:rPr>
            </w:pPr>
            <w:r w:rsidRPr="00FF4A34">
              <w:rPr>
                <w:rFonts w:ascii="Times New Roman" w:hAnsi="Times New Roman"/>
                <w:lang w:eastAsia="en-US"/>
              </w:rPr>
              <w:t>Via:</w:t>
            </w:r>
            <w:r w:rsidRPr="00FF4A34">
              <w:rPr>
                <w:rFonts w:ascii="Times New Roman" w:hAnsi="Times New Roman"/>
                <w:lang w:eastAsia="en-US"/>
              </w:rPr>
              <w:tab/>
            </w:r>
          </w:p>
        </w:tc>
        <w:tc>
          <w:tcPr>
            <w:tcW w:w="620" w:type="pct"/>
            <w:tcBorders>
              <w:top w:val="single" w:sz="4" w:space="0" w:color="auto"/>
              <w:left w:val="single" w:sz="4" w:space="0" w:color="auto"/>
              <w:bottom w:val="single" w:sz="4" w:space="0" w:color="auto"/>
              <w:right w:val="single" w:sz="4" w:space="0" w:color="auto"/>
            </w:tcBorders>
            <w:vAlign w:val="center"/>
          </w:tcPr>
          <w:p w14:paraId="52E02D48"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BA2380" w:rsidRPr="00FF4A34" w14:paraId="5A5490FE"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5" w:type="pct"/>
            <w:gridSpan w:val="2"/>
            <w:tcBorders>
              <w:top w:val="single" w:sz="4" w:space="0" w:color="auto"/>
              <w:left w:val="single" w:sz="4" w:space="0" w:color="auto"/>
              <w:bottom w:val="single" w:sz="4" w:space="0" w:color="auto"/>
              <w:right w:val="single" w:sz="4" w:space="0" w:color="auto"/>
            </w:tcBorders>
            <w:vAlign w:val="center"/>
          </w:tcPr>
          <w:p w14:paraId="1C70E637"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5" w:type="pct"/>
            <w:gridSpan w:val="5"/>
            <w:tcBorders>
              <w:top w:val="single" w:sz="4" w:space="0" w:color="auto"/>
              <w:left w:val="single" w:sz="4" w:space="0" w:color="auto"/>
              <w:bottom w:val="single" w:sz="4" w:space="0" w:color="auto"/>
              <w:right w:val="single" w:sz="4" w:space="0" w:color="auto"/>
            </w:tcBorders>
            <w:vAlign w:val="center"/>
          </w:tcPr>
          <w:p w14:paraId="323C8A3F" w14:textId="77777777" w:rsidR="00BA2380" w:rsidRPr="00FF4A34" w:rsidRDefault="00BA2380" w:rsidP="001A2433">
            <w:pPr>
              <w:suppressAutoHyphens w:val="0"/>
              <w:spacing w:before="60" w:after="60"/>
              <w:rPr>
                <w:rFonts w:ascii="Times New Roman" w:hAnsi="Times New Roman"/>
                <w:lang w:eastAsia="en-US"/>
              </w:rPr>
            </w:pPr>
            <w:r>
              <w:rPr>
                <w:rFonts w:ascii="Times New Roman" w:hAnsi="Times New Roman"/>
                <w:lang w:eastAsia="en-US"/>
              </w:rPr>
              <w:t>Comune</w:t>
            </w:r>
            <w:r w:rsidRPr="00FF4A34">
              <w:rPr>
                <w:rFonts w:ascii="Times New Roman" w:hAnsi="Times New Roman"/>
                <w:lang w:eastAsia="en-US"/>
              </w:rPr>
              <w:t>:</w:t>
            </w:r>
          </w:p>
        </w:tc>
        <w:tc>
          <w:tcPr>
            <w:tcW w:w="620" w:type="pct"/>
            <w:tcBorders>
              <w:top w:val="single" w:sz="4" w:space="0" w:color="auto"/>
              <w:left w:val="single" w:sz="4" w:space="0" w:color="auto"/>
              <w:bottom w:val="single" w:sz="4" w:space="0" w:color="auto"/>
              <w:right w:val="single" w:sz="4" w:space="0" w:color="auto"/>
            </w:tcBorders>
            <w:vAlign w:val="center"/>
          </w:tcPr>
          <w:p w14:paraId="57906A8D"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Prov:</w:t>
            </w:r>
          </w:p>
        </w:tc>
      </w:tr>
      <w:tr w:rsidR="00BA2380" w:rsidRPr="00FF4A34" w14:paraId="5699955A"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94B3E15" w14:textId="77777777" w:rsidR="00BA2380" w:rsidRPr="00FF4A34" w:rsidRDefault="00BA2380" w:rsidP="001A2433">
            <w:pPr>
              <w:suppressAutoHyphens w:val="0"/>
              <w:spacing w:before="60" w:after="60"/>
              <w:rPr>
                <w:lang w:eastAsia="en-US"/>
              </w:rPr>
            </w:pPr>
            <w:r w:rsidRPr="00E75C3E">
              <w:rPr>
                <w:rFonts w:ascii="Times New Roman" w:hAnsi="Times New Roman"/>
                <w:lang w:eastAsia="en-US"/>
              </w:rPr>
              <w:t>Recapiti</w:t>
            </w:r>
          </w:p>
        </w:tc>
      </w:tr>
      <w:tr w:rsidR="00BA2380" w:rsidRPr="00FF4A34" w14:paraId="7260E4A1"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6" w:type="pct"/>
            <w:tcBorders>
              <w:top w:val="single" w:sz="4" w:space="0" w:color="auto"/>
              <w:left w:val="single" w:sz="4" w:space="0" w:color="auto"/>
              <w:bottom w:val="single" w:sz="4" w:space="0" w:color="auto"/>
              <w:right w:val="single" w:sz="4" w:space="0" w:color="auto"/>
            </w:tcBorders>
            <w:vAlign w:val="center"/>
          </w:tcPr>
          <w:p w14:paraId="5D0382EC" w14:textId="77777777" w:rsidR="00BA2380" w:rsidRPr="00E75C3E" w:rsidRDefault="00BA238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4" w:type="pct"/>
            <w:gridSpan w:val="3"/>
            <w:tcBorders>
              <w:top w:val="single" w:sz="4" w:space="0" w:color="auto"/>
              <w:left w:val="single" w:sz="4" w:space="0" w:color="auto"/>
              <w:bottom w:val="single" w:sz="4" w:space="0" w:color="auto"/>
              <w:right w:val="single" w:sz="4" w:space="0" w:color="auto"/>
            </w:tcBorders>
            <w:vAlign w:val="center"/>
          </w:tcPr>
          <w:p w14:paraId="6AC280C8" w14:textId="77777777" w:rsidR="00BA2380" w:rsidRPr="00E75C3E" w:rsidRDefault="00BA2380" w:rsidP="001A2433">
            <w:pPr>
              <w:tabs>
                <w:tab w:val="left" w:pos="7260"/>
              </w:tabs>
              <w:suppressAutoHyphens w:val="0"/>
              <w:spacing w:before="60" w:after="60"/>
              <w:rPr>
                <w:rFonts w:ascii="Times New Roman" w:hAnsi="Times New Roman"/>
                <w:lang w:eastAsia="en-US"/>
              </w:rPr>
            </w:pPr>
          </w:p>
        </w:tc>
        <w:tc>
          <w:tcPr>
            <w:tcW w:w="442" w:type="pct"/>
            <w:tcBorders>
              <w:top w:val="single" w:sz="4" w:space="0" w:color="auto"/>
              <w:left w:val="single" w:sz="4" w:space="0" w:color="auto"/>
              <w:bottom w:val="single" w:sz="4" w:space="0" w:color="auto"/>
              <w:right w:val="single" w:sz="4" w:space="0" w:color="auto"/>
            </w:tcBorders>
            <w:vAlign w:val="center"/>
          </w:tcPr>
          <w:p w14:paraId="42D36BD2" w14:textId="77777777" w:rsidR="00BA2380" w:rsidRPr="00E75C3E" w:rsidRDefault="00BA238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8" w:type="pct"/>
            <w:gridSpan w:val="3"/>
            <w:tcBorders>
              <w:top w:val="single" w:sz="4" w:space="0" w:color="auto"/>
              <w:left w:val="single" w:sz="4" w:space="0" w:color="auto"/>
              <w:bottom w:val="single" w:sz="4" w:space="0" w:color="auto"/>
              <w:right w:val="single" w:sz="4" w:space="0" w:color="auto"/>
            </w:tcBorders>
            <w:vAlign w:val="center"/>
          </w:tcPr>
          <w:p w14:paraId="43DC3819" w14:textId="77777777" w:rsidR="00BA2380" w:rsidRPr="00E75C3E" w:rsidRDefault="00BA2380" w:rsidP="001A2433">
            <w:pPr>
              <w:tabs>
                <w:tab w:val="left" w:pos="7260"/>
              </w:tabs>
              <w:suppressAutoHyphens w:val="0"/>
              <w:spacing w:before="60" w:after="60"/>
              <w:rPr>
                <w:rFonts w:ascii="Times New Roman" w:hAnsi="Times New Roman"/>
                <w:lang w:eastAsia="en-US"/>
              </w:rPr>
            </w:pPr>
          </w:p>
        </w:tc>
      </w:tr>
    </w:tbl>
    <w:p w14:paraId="0EBC1E24" w14:textId="77777777" w:rsidR="00FF4A34" w:rsidRDefault="00FF4A34" w:rsidP="00FF4A34">
      <w:pPr>
        <w:tabs>
          <w:tab w:val="left" w:pos="10348"/>
        </w:tabs>
        <w:suppressAutoHyphens w:val="0"/>
        <w:spacing w:after="120" w:line="264" w:lineRule="auto"/>
        <w:rPr>
          <w:rFonts w:eastAsia="Calibri"/>
          <w:bCs/>
          <w:sz w:val="22"/>
          <w:szCs w:val="22"/>
          <w:lang w:eastAsia="en-US"/>
        </w:rPr>
      </w:pPr>
    </w:p>
    <w:p w14:paraId="683DB13D" w14:textId="75F62111" w:rsidR="00FF4A34" w:rsidRPr="00FF4A34" w:rsidRDefault="00FF4A34" w:rsidP="00FF4A34">
      <w:pPr>
        <w:tabs>
          <w:tab w:val="left" w:pos="10348"/>
        </w:tabs>
        <w:suppressAutoHyphens w:val="0"/>
        <w:spacing w:after="120" w:line="264" w:lineRule="auto"/>
        <w:rPr>
          <w:rFonts w:eastAsia="Calibri"/>
          <w:b/>
          <w:bCs/>
          <w:color w:val="000000"/>
          <w:sz w:val="22"/>
          <w:szCs w:val="22"/>
          <w:lang w:eastAsia="en-US"/>
        </w:rPr>
      </w:pPr>
      <w:r w:rsidRPr="00FF4A34">
        <w:rPr>
          <w:rFonts w:eastAsia="Calibri"/>
          <w:bCs/>
          <w:sz w:val="22"/>
          <w:szCs w:val="22"/>
          <w:lang w:eastAsia="en-US"/>
        </w:rPr>
        <w:t>in qualità di legale rappresentante di</w:t>
      </w:r>
      <w:r w:rsidRPr="00FF4A34">
        <w:rPr>
          <w:rFonts w:eastAsia="Calibri"/>
          <w:b/>
          <w:bCs/>
          <w:sz w:val="22"/>
          <w:szCs w:val="22"/>
          <w:lang w:eastAsia="en-US"/>
        </w:rPr>
        <w:t>:</w:t>
      </w:r>
    </w:p>
    <w:tbl>
      <w:tblPr>
        <w:tblStyle w:val="Grigliatabella1"/>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29"/>
        <w:gridCol w:w="1277"/>
        <w:gridCol w:w="164"/>
        <w:gridCol w:w="2244"/>
        <w:gridCol w:w="284"/>
        <w:gridCol w:w="566"/>
        <w:gridCol w:w="1556"/>
        <w:gridCol w:w="1214"/>
        <w:gridCol w:w="1194"/>
        <w:gridCol w:w="35"/>
      </w:tblGrid>
      <w:tr w:rsidR="00BA2380" w:rsidRPr="00FF4A34" w14:paraId="5853DA79" w14:textId="77777777" w:rsidTr="001A2433">
        <w:tc>
          <w:tcPr>
            <w:tcW w:w="5000" w:type="pct"/>
            <w:gridSpan w:val="10"/>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CEC8269"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Ragione sociale</w:t>
            </w:r>
          </w:p>
        </w:tc>
      </w:tr>
      <w:tr w:rsidR="00BA2380" w:rsidRPr="00FF4A34" w14:paraId="77B5CE6C" w14:textId="77777777" w:rsidTr="001A2433">
        <w:tc>
          <w:tcPr>
            <w:tcW w:w="5000" w:type="pct"/>
            <w:gridSpan w:val="10"/>
            <w:tcBorders>
              <w:top w:val="single" w:sz="4" w:space="0" w:color="auto"/>
              <w:left w:val="single" w:sz="4" w:space="0" w:color="auto"/>
              <w:bottom w:val="single" w:sz="4" w:space="0" w:color="auto"/>
              <w:right w:val="single" w:sz="4" w:space="0" w:color="auto"/>
            </w:tcBorders>
            <w:vAlign w:val="center"/>
          </w:tcPr>
          <w:p w14:paraId="23F1361D" w14:textId="77777777" w:rsidR="00BA2380" w:rsidRPr="00FF4A34" w:rsidRDefault="00BA2380" w:rsidP="001A2433">
            <w:pPr>
              <w:suppressAutoHyphens w:val="0"/>
              <w:spacing w:before="60" w:after="60"/>
              <w:rPr>
                <w:rFonts w:ascii="Times New Roman" w:hAnsi="Times New Roman"/>
                <w:lang w:eastAsia="en-US"/>
              </w:rPr>
            </w:pPr>
          </w:p>
        </w:tc>
      </w:tr>
      <w:tr w:rsidR="00BA2380" w:rsidRPr="00FF4A34" w14:paraId="32E54718" w14:textId="77777777" w:rsidTr="001A2433">
        <w:tc>
          <w:tcPr>
            <w:tcW w:w="5000" w:type="pct"/>
            <w:gridSpan w:val="10"/>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4BD07EA" w14:textId="77777777" w:rsidR="00BA2380" w:rsidRPr="00FF4A34" w:rsidRDefault="00BA2380" w:rsidP="001A2433">
            <w:pPr>
              <w:suppressAutoHyphens w:val="0"/>
              <w:spacing w:before="60" w:after="60"/>
              <w:rPr>
                <w:lang w:eastAsia="en-US"/>
              </w:rPr>
            </w:pPr>
            <w:r w:rsidRPr="00DA7D70">
              <w:rPr>
                <w:rFonts w:ascii="Times New Roman" w:hAnsi="Times New Roman"/>
                <w:lang w:eastAsia="en-US"/>
              </w:rPr>
              <w:t>Forma giuridica</w:t>
            </w:r>
          </w:p>
        </w:tc>
      </w:tr>
      <w:tr w:rsidR="00BA2380" w:rsidRPr="00FF4A34" w14:paraId="12442D7B" w14:textId="77777777" w:rsidTr="001A2433">
        <w:tc>
          <w:tcPr>
            <w:tcW w:w="5000" w:type="pct"/>
            <w:gridSpan w:val="10"/>
            <w:tcBorders>
              <w:top w:val="single" w:sz="4" w:space="0" w:color="auto"/>
              <w:left w:val="single" w:sz="4" w:space="0" w:color="auto"/>
              <w:bottom w:val="single" w:sz="4" w:space="0" w:color="auto"/>
              <w:right w:val="single" w:sz="4" w:space="0" w:color="auto"/>
            </w:tcBorders>
            <w:vAlign w:val="center"/>
          </w:tcPr>
          <w:p w14:paraId="20E52835" w14:textId="77777777" w:rsidR="00BA2380" w:rsidRPr="00FF4A34" w:rsidRDefault="00BA2380" w:rsidP="001A2433">
            <w:pPr>
              <w:suppressAutoHyphens w:val="0"/>
              <w:spacing w:before="60" w:after="60"/>
              <w:rPr>
                <w:lang w:eastAsia="en-US"/>
              </w:rPr>
            </w:pPr>
          </w:p>
        </w:tc>
      </w:tr>
      <w:tr w:rsidR="00BA2380" w:rsidRPr="00FF4A34" w14:paraId="57A6DD9B" w14:textId="77777777" w:rsidTr="001A2433">
        <w:tc>
          <w:tcPr>
            <w:tcW w:w="5000" w:type="pct"/>
            <w:gridSpan w:val="10"/>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C919250"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Indirizzo sede legale</w:t>
            </w:r>
          </w:p>
        </w:tc>
      </w:tr>
      <w:tr w:rsidR="00BA2380" w:rsidRPr="00FF4A34" w14:paraId="0D6B4F32" w14:textId="77777777" w:rsidTr="001A2433">
        <w:tc>
          <w:tcPr>
            <w:tcW w:w="4364" w:type="pct"/>
            <w:gridSpan w:val="8"/>
            <w:tcBorders>
              <w:top w:val="single" w:sz="4" w:space="0" w:color="auto"/>
              <w:left w:val="single" w:sz="4" w:space="0" w:color="auto"/>
              <w:bottom w:val="single" w:sz="4" w:space="0" w:color="auto"/>
              <w:right w:val="single" w:sz="4" w:space="0" w:color="auto"/>
            </w:tcBorders>
            <w:vAlign w:val="center"/>
          </w:tcPr>
          <w:p w14:paraId="37905548"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Via:</w:t>
            </w:r>
          </w:p>
        </w:tc>
        <w:tc>
          <w:tcPr>
            <w:tcW w:w="636" w:type="pct"/>
            <w:gridSpan w:val="2"/>
            <w:tcBorders>
              <w:top w:val="single" w:sz="4" w:space="0" w:color="auto"/>
              <w:left w:val="single" w:sz="4" w:space="0" w:color="auto"/>
              <w:bottom w:val="single" w:sz="4" w:space="0" w:color="auto"/>
              <w:right w:val="single" w:sz="4" w:space="0" w:color="auto"/>
            </w:tcBorders>
            <w:vAlign w:val="center"/>
          </w:tcPr>
          <w:p w14:paraId="37247A0E"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BA2380" w:rsidRPr="00FF4A34" w14:paraId="15D630BE" w14:textId="77777777" w:rsidTr="001A2433">
        <w:tc>
          <w:tcPr>
            <w:tcW w:w="1330" w:type="pct"/>
            <w:gridSpan w:val="3"/>
            <w:tcBorders>
              <w:top w:val="single" w:sz="4" w:space="0" w:color="auto"/>
              <w:left w:val="single" w:sz="4" w:space="0" w:color="auto"/>
              <w:bottom w:val="single" w:sz="4" w:space="0" w:color="auto"/>
              <w:right w:val="single" w:sz="4" w:space="0" w:color="auto"/>
            </w:tcBorders>
            <w:vAlign w:val="center"/>
          </w:tcPr>
          <w:p w14:paraId="68C9D80D"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lastRenderedPageBreak/>
              <w:t>Cap:</w:t>
            </w:r>
          </w:p>
        </w:tc>
        <w:tc>
          <w:tcPr>
            <w:tcW w:w="3034" w:type="pct"/>
            <w:gridSpan w:val="5"/>
            <w:tcBorders>
              <w:top w:val="single" w:sz="4" w:space="0" w:color="auto"/>
              <w:left w:val="single" w:sz="4" w:space="0" w:color="auto"/>
              <w:bottom w:val="single" w:sz="4" w:space="0" w:color="auto"/>
              <w:right w:val="single" w:sz="4" w:space="0" w:color="auto"/>
            </w:tcBorders>
            <w:vAlign w:val="center"/>
          </w:tcPr>
          <w:p w14:paraId="22724EFB" w14:textId="77777777" w:rsidR="00BA2380" w:rsidRPr="00FF4A34" w:rsidRDefault="00BA2380" w:rsidP="001A2433">
            <w:pPr>
              <w:suppressAutoHyphens w:val="0"/>
              <w:spacing w:before="60" w:after="60"/>
              <w:rPr>
                <w:rFonts w:ascii="Times New Roman" w:hAnsi="Times New Roman"/>
                <w:lang w:eastAsia="en-US"/>
              </w:rPr>
            </w:pPr>
            <w:r>
              <w:rPr>
                <w:rFonts w:ascii="Times New Roman" w:hAnsi="Times New Roman"/>
                <w:lang w:eastAsia="en-US"/>
              </w:rPr>
              <w:t>Comune</w:t>
            </w:r>
            <w:r w:rsidRPr="00FF4A34">
              <w:rPr>
                <w:rFonts w:ascii="Times New Roman" w:hAnsi="Times New Roman"/>
                <w:lang w:eastAsia="en-US"/>
              </w:rPr>
              <w:t>:</w:t>
            </w:r>
          </w:p>
        </w:tc>
        <w:tc>
          <w:tcPr>
            <w:tcW w:w="636" w:type="pct"/>
            <w:gridSpan w:val="2"/>
            <w:tcBorders>
              <w:top w:val="single" w:sz="4" w:space="0" w:color="auto"/>
              <w:left w:val="single" w:sz="4" w:space="0" w:color="auto"/>
              <w:bottom w:val="single" w:sz="4" w:space="0" w:color="auto"/>
              <w:right w:val="single" w:sz="4" w:space="0" w:color="auto"/>
            </w:tcBorders>
            <w:vAlign w:val="center"/>
          </w:tcPr>
          <w:p w14:paraId="164CA803"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Prov:</w:t>
            </w:r>
          </w:p>
        </w:tc>
      </w:tr>
      <w:tr w:rsidR="00BA2380" w:rsidRPr="00FF4A34" w14:paraId="24E58250" w14:textId="77777777" w:rsidTr="001A2433">
        <w:trPr>
          <w:trHeight w:val="304"/>
        </w:trPr>
        <w:tc>
          <w:tcPr>
            <w:tcW w:w="2638"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5189E99"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Codice fiscale:</w:t>
            </w:r>
          </w:p>
        </w:tc>
        <w:tc>
          <w:tcPr>
            <w:tcW w:w="2362"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C89288D"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Partita IVA:</w:t>
            </w:r>
          </w:p>
        </w:tc>
      </w:tr>
      <w:tr w:rsidR="00BA2380" w:rsidRPr="00FF4A34" w14:paraId="024228E4" w14:textId="77777777" w:rsidTr="001A2433">
        <w:tc>
          <w:tcPr>
            <w:tcW w:w="2638" w:type="pct"/>
            <w:gridSpan w:val="5"/>
            <w:tcBorders>
              <w:top w:val="single" w:sz="4" w:space="0" w:color="auto"/>
              <w:left w:val="single" w:sz="4" w:space="0" w:color="auto"/>
              <w:bottom w:val="single" w:sz="4" w:space="0" w:color="auto"/>
              <w:right w:val="single" w:sz="4" w:space="0" w:color="auto"/>
            </w:tcBorders>
            <w:vAlign w:val="center"/>
          </w:tcPr>
          <w:p w14:paraId="13C50FC8" w14:textId="77777777" w:rsidR="00BA2380" w:rsidRPr="00FF4A34" w:rsidRDefault="00BA2380" w:rsidP="001A2433">
            <w:pPr>
              <w:suppressAutoHyphens w:val="0"/>
              <w:spacing w:before="60" w:after="60"/>
              <w:rPr>
                <w:rFonts w:ascii="Times New Roman" w:hAnsi="Times New Roman"/>
                <w:lang w:eastAsia="en-US"/>
              </w:rPr>
            </w:pPr>
          </w:p>
        </w:tc>
        <w:tc>
          <w:tcPr>
            <w:tcW w:w="2362" w:type="pct"/>
            <w:gridSpan w:val="5"/>
            <w:tcBorders>
              <w:top w:val="single" w:sz="4" w:space="0" w:color="auto"/>
              <w:left w:val="single" w:sz="4" w:space="0" w:color="auto"/>
              <w:bottom w:val="single" w:sz="4" w:space="0" w:color="auto"/>
              <w:right w:val="single" w:sz="4" w:space="0" w:color="auto"/>
            </w:tcBorders>
            <w:vAlign w:val="center"/>
          </w:tcPr>
          <w:p w14:paraId="09FB2189" w14:textId="77777777" w:rsidR="00BA2380" w:rsidRPr="00FF4A34" w:rsidRDefault="00BA2380" w:rsidP="001A2433">
            <w:pPr>
              <w:suppressAutoHyphens w:val="0"/>
              <w:spacing w:before="60" w:after="60"/>
              <w:rPr>
                <w:rFonts w:ascii="Times New Roman" w:hAnsi="Times New Roman"/>
                <w:lang w:eastAsia="en-US"/>
              </w:rPr>
            </w:pPr>
          </w:p>
        </w:tc>
      </w:tr>
      <w:tr w:rsidR="00BA2380" w:rsidRPr="00FF4A34" w14:paraId="62F76DC1" w14:textId="77777777" w:rsidTr="001A2433">
        <w:tc>
          <w:tcPr>
            <w:tcW w:w="5000" w:type="pct"/>
            <w:gridSpan w:val="10"/>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F275512" w14:textId="77777777" w:rsidR="00BA2380" w:rsidRPr="00FF4A34" w:rsidRDefault="00BA2380" w:rsidP="001A2433">
            <w:pPr>
              <w:suppressAutoHyphens w:val="0"/>
              <w:spacing w:before="60" w:after="60"/>
              <w:rPr>
                <w:rFonts w:ascii="Times New Roman" w:hAnsi="Times New Roman"/>
                <w:lang w:eastAsia="en-US"/>
              </w:rPr>
            </w:pPr>
            <w:r>
              <w:rPr>
                <w:rFonts w:ascii="Times New Roman" w:hAnsi="Times New Roman"/>
                <w:lang w:eastAsia="en-US"/>
              </w:rPr>
              <w:t>Recapiti</w:t>
            </w:r>
          </w:p>
        </w:tc>
      </w:tr>
      <w:tr w:rsidR="00BA2380" w:rsidRPr="00FF4A34" w14:paraId="068F08A0" w14:textId="77777777" w:rsidTr="001A2433">
        <w:trPr>
          <w:gridAfter w:val="1"/>
          <w:wAfter w:w="18" w:type="pct"/>
        </w:trPr>
        <w:tc>
          <w:tcPr>
            <w:tcW w:w="584" w:type="pct"/>
            <w:tcBorders>
              <w:top w:val="single" w:sz="4" w:space="0" w:color="auto"/>
              <w:left w:val="single" w:sz="4" w:space="0" w:color="auto"/>
              <w:bottom w:val="single" w:sz="4" w:space="0" w:color="auto"/>
              <w:right w:val="single" w:sz="4" w:space="0" w:color="auto"/>
            </w:tcBorders>
            <w:vAlign w:val="center"/>
          </w:tcPr>
          <w:p w14:paraId="493A6A44" w14:textId="77777777" w:rsidR="00BA2380" w:rsidRPr="00E75C3E" w:rsidRDefault="00BA238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07" w:type="pct"/>
            <w:gridSpan w:val="3"/>
            <w:tcBorders>
              <w:top w:val="single" w:sz="4" w:space="0" w:color="auto"/>
              <w:left w:val="single" w:sz="4" w:space="0" w:color="auto"/>
              <w:bottom w:val="single" w:sz="4" w:space="0" w:color="auto"/>
              <w:right w:val="single" w:sz="4" w:space="0" w:color="auto"/>
            </w:tcBorders>
            <w:vAlign w:val="center"/>
          </w:tcPr>
          <w:p w14:paraId="610B94C8" w14:textId="77777777" w:rsidR="00BA2380" w:rsidRPr="00E75C3E" w:rsidRDefault="00BA2380" w:rsidP="001A2433">
            <w:pPr>
              <w:tabs>
                <w:tab w:val="left" w:pos="7260"/>
              </w:tabs>
              <w:suppressAutoHyphens w:val="0"/>
              <w:spacing w:before="60" w:after="60"/>
              <w:rPr>
                <w:rFonts w:ascii="Times New Roman" w:hAnsi="Times New Roman"/>
                <w:lang w:eastAsia="en-US"/>
              </w:rPr>
            </w:pPr>
          </w:p>
        </w:tc>
        <w:tc>
          <w:tcPr>
            <w:tcW w:w="440" w:type="pct"/>
            <w:gridSpan w:val="2"/>
            <w:tcBorders>
              <w:top w:val="single" w:sz="4" w:space="0" w:color="auto"/>
              <w:left w:val="single" w:sz="4" w:space="0" w:color="auto"/>
              <w:bottom w:val="single" w:sz="4" w:space="0" w:color="auto"/>
              <w:right w:val="single" w:sz="4" w:space="0" w:color="auto"/>
            </w:tcBorders>
            <w:vAlign w:val="center"/>
          </w:tcPr>
          <w:p w14:paraId="1457B3F2" w14:textId="77777777" w:rsidR="00BA2380" w:rsidRPr="00E75C3E" w:rsidRDefault="00BA238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1" w:type="pct"/>
            <w:gridSpan w:val="3"/>
            <w:tcBorders>
              <w:top w:val="single" w:sz="4" w:space="0" w:color="auto"/>
              <w:left w:val="single" w:sz="4" w:space="0" w:color="auto"/>
              <w:bottom w:val="single" w:sz="4" w:space="0" w:color="auto"/>
              <w:right w:val="single" w:sz="4" w:space="0" w:color="auto"/>
            </w:tcBorders>
            <w:vAlign w:val="center"/>
          </w:tcPr>
          <w:p w14:paraId="039F04FD" w14:textId="77777777" w:rsidR="00BA2380" w:rsidRPr="00E75C3E" w:rsidRDefault="00BA2380" w:rsidP="001A2433">
            <w:pPr>
              <w:tabs>
                <w:tab w:val="left" w:pos="7260"/>
              </w:tabs>
              <w:suppressAutoHyphens w:val="0"/>
              <w:spacing w:before="60" w:after="60"/>
              <w:rPr>
                <w:rFonts w:ascii="Times New Roman" w:hAnsi="Times New Roman"/>
                <w:lang w:eastAsia="en-US"/>
              </w:rPr>
            </w:pPr>
          </w:p>
        </w:tc>
      </w:tr>
      <w:tr w:rsidR="00BA2380" w:rsidRPr="00FF4A34" w14:paraId="1DADE566" w14:textId="77777777" w:rsidTr="001A2433">
        <w:trPr>
          <w:gridAfter w:val="1"/>
          <w:wAfter w:w="18" w:type="pct"/>
        </w:trPr>
        <w:tc>
          <w:tcPr>
            <w:tcW w:w="4982"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84A83C5" w14:textId="77777777" w:rsidR="00BA2380" w:rsidRPr="00E75C3E" w:rsidRDefault="00BA2380" w:rsidP="001A2433">
            <w:pPr>
              <w:tabs>
                <w:tab w:val="left" w:pos="7260"/>
              </w:tabs>
              <w:suppressAutoHyphens w:val="0"/>
              <w:spacing w:before="60" w:after="60"/>
              <w:rPr>
                <w:lang w:eastAsia="en-US"/>
              </w:rPr>
            </w:pPr>
            <w:r w:rsidRPr="00091940">
              <w:rPr>
                <w:rFonts w:ascii="Times New Roman" w:hAnsi="Times New Roman"/>
                <w:lang w:eastAsia="en-US"/>
              </w:rPr>
              <w:t>Dimensione impresa</w:t>
            </w:r>
          </w:p>
        </w:tc>
      </w:tr>
      <w:tr w:rsidR="00BA2380" w:rsidRPr="00FF4A34" w14:paraId="48601F86" w14:textId="77777777" w:rsidTr="001A2433">
        <w:trPr>
          <w:gridAfter w:val="1"/>
          <w:wAfter w:w="18" w:type="pct"/>
        </w:trPr>
        <w:tc>
          <w:tcPr>
            <w:tcW w:w="1245" w:type="pct"/>
            <w:gridSpan w:val="2"/>
            <w:tcBorders>
              <w:top w:val="single" w:sz="4" w:space="0" w:color="auto"/>
              <w:left w:val="single" w:sz="4" w:space="0" w:color="auto"/>
              <w:bottom w:val="single" w:sz="4" w:space="0" w:color="auto"/>
              <w:right w:val="single" w:sz="4" w:space="0" w:color="auto"/>
            </w:tcBorders>
            <w:vAlign w:val="center"/>
          </w:tcPr>
          <w:p w14:paraId="334642D0" w14:textId="77777777" w:rsidR="00BA2380" w:rsidRPr="00E75C3E" w:rsidRDefault="00BA2380" w:rsidP="001A2433">
            <w:pPr>
              <w:tabs>
                <w:tab w:val="left" w:pos="7260"/>
              </w:tabs>
              <w:suppressAutoHyphens w:val="0"/>
              <w:spacing w:before="60" w:after="60"/>
              <w:rPr>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Pr="005B748E">
              <w:rPr>
                <w:lang w:eastAsia="en-US"/>
              </w:rPr>
              <w:t xml:space="preserve"> </w:t>
            </w:r>
            <w:r w:rsidRPr="00091940">
              <w:rPr>
                <w:rFonts w:ascii="Times New Roman" w:hAnsi="Times New Roman"/>
                <w:lang w:eastAsia="en-US"/>
              </w:rPr>
              <w:t>Micro</w:t>
            </w:r>
          </w:p>
        </w:tc>
        <w:tc>
          <w:tcPr>
            <w:tcW w:w="1246" w:type="pct"/>
            <w:gridSpan w:val="2"/>
            <w:tcBorders>
              <w:top w:val="single" w:sz="4" w:space="0" w:color="auto"/>
              <w:left w:val="single" w:sz="4" w:space="0" w:color="auto"/>
              <w:bottom w:val="single" w:sz="4" w:space="0" w:color="auto"/>
              <w:right w:val="single" w:sz="4" w:space="0" w:color="auto"/>
            </w:tcBorders>
            <w:vAlign w:val="center"/>
          </w:tcPr>
          <w:p w14:paraId="297DE75A" w14:textId="77777777" w:rsidR="00BA2380" w:rsidRPr="00E75C3E" w:rsidRDefault="00BA2380" w:rsidP="001A2433">
            <w:pPr>
              <w:tabs>
                <w:tab w:val="left" w:pos="7260"/>
              </w:tabs>
              <w:suppressAutoHyphens w:val="0"/>
              <w:spacing w:before="60" w:after="60"/>
              <w:rPr>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Pr="005B748E">
              <w:rPr>
                <w:lang w:eastAsia="en-US"/>
              </w:rPr>
              <w:t xml:space="preserve"> </w:t>
            </w:r>
            <w:r w:rsidRPr="00091940">
              <w:rPr>
                <w:rFonts w:ascii="Times New Roman" w:hAnsi="Times New Roman"/>
                <w:lang w:eastAsia="en-US"/>
              </w:rPr>
              <w:t>Piccola</w:t>
            </w:r>
          </w:p>
        </w:tc>
        <w:tc>
          <w:tcPr>
            <w:tcW w:w="1245" w:type="pct"/>
            <w:gridSpan w:val="3"/>
            <w:tcBorders>
              <w:top w:val="single" w:sz="4" w:space="0" w:color="auto"/>
              <w:left w:val="single" w:sz="4" w:space="0" w:color="auto"/>
              <w:bottom w:val="single" w:sz="4" w:space="0" w:color="auto"/>
              <w:right w:val="single" w:sz="4" w:space="0" w:color="auto"/>
            </w:tcBorders>
            <w:vAlign w:val="center"/>
          </w:tcPr>
          <w:p w14:paraId="5E212D9A" w14:textId="77777777" w:rsidR="00BA2380" w:rsidRPr="00E75C3E" w:rsidRDefault="00BA2380" w:rsidP="001A2433">
            <w:pPr>
              <w:tabs>
                <w:tab w:val="left" w:pos="7260"/>
              </w:tabs>
              <w:suppressAutoHyphens w:val="0"/>
              <w:spacing w:before="60" w:after="60"/>
              <w:rPr>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Pr="005B748E">
              <w:rPr>
                <w:lang w:eastAsia="en-US"/>
              </w:rPr>
              <w:t xml:space="preserve"> </w:t>
            </w:r>
            <w:r w:rsidRPr="00091940">
              <w:rPr>
                <w:rFonts w:ascii="Times New Roman" w:hAnsi="Times New Roman"/>
                <w:lang w:eastAsia="en-US"/>
              </w:rPr>
              <w:t>Media</w:t>
            </w:r>
          </w:p>
        </w:tc>
        <w:tc>
          <w:tcPr>
            <w:tcW w:w="1246" w:type="pct"/>
            <w:gridSpan w:val="2"/>
            <w:tcBorders>
              <w:top w:val="single" w:sz="4" w:space="0" w:color="auto"/>
              <w:left w:val="single" w:sz="4" w:space="0" w:color="auto"/>
              <w:bottom w:val="single" w:sz="4" w:space="0" w:color="auto"/>
              <w:right w:val="single" w:sz="4" w:space="0" w:color="auto"/>
            </w:tcBorders>
            <w:vAlign w:val="center"/>
          </w:tcPr>
          <w:p w14:paraId="39DF58D8" w14:textId="77777777" w:rsidR="00BA2380" w:rsidRPr="00E75C3E" w:rsidRDefault="00BA2380" w:rsidP="001A2433">
            <w:pPr>
              <w:tabs>
                <w:tab w:val="left" w:pos="7260"/>
              </w:tabs>
              <w:suppressAutoHyphens w:val="0"/>
              <w:spacing w:before="60" w:after="60"/>
              <w:rPr>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Pr="005B748E">
              <w:rPr>
                <w:lang w:eastAsia="en-US"/>
              </w:rPr>
              <w:t xml:space="preserve"> </w:t>
            </w:r>
            <w:r w:rsidRPr="00091940">
              <w:rPr>
                <w:rFonts w:ascii="Times New Roman" w:hAnsi="Times New Roman"/>
                <w:lang w:eastAsia="en-US"/>
              </w:rPr>
              <w:t>Diversa da PMI</w:t>
            </w:r>
          </w:p>
        </w:tc>
      </w:tr>
    </w:tbl>
    <w:p w14:paraId="00D13386" w14:textId="77777777" w:rsidR="00FF4A34" w:rsidRDefault="00FF4A34" w:rsidP="00FF4A34">
      <w:pPr>
        <w:tabs>
          <w:tab w:val="left" w:pos="10348"/>
        </w:tabs>
        <w:suppressAutoHyphens w:val="0"/>
        <w:spacing w:after="120" w:line="264" w:lineRule="auto"/>
        <w:jc w:val="center"/>
        <w:rPr>
          <w:rFonts w:eastAsia="Calibri"/>
          <w:b/>
          <w:bCs/>
          <w:sz w:val="22"/>
          <w:szCs w:val="22"/>
          <w:lang w:eastAsia="en-US"/>
        </w:rPr>
      </w:pPr>
    </w:p>
    <w:p w14:paraId="59C640C5" w14:textId="74F4050D" w:rsidR="005B748E" w:rsidRPr="005B748E" w:rsidRDefault="005B748E" w:rsidP="005B748E">
      <w:pPr>
        <w:tabs>
          <w:tab w:val="left" w:pos="10348"/>
        </w:tabs>
        <w:suppressAutoHyphens w:val="0"/>
        <w:spacing w:after="120" w:line="264" w:lineRule="auto"/>
        <w:jc w:val="both"/>
        <w:rPr>
          <w:rFonts w:eastAsia="Calibri"/>
          <w:bCs/>
          <w:sz w:val="22"/>
          <w:szCs w:val="22"/>
          <w:lang w:eastAsia="en-US"/>
        </w:rPr>
      </w:pPr>
      <w:r w:rsidRPr="005B748E">
        <w:rPr>
          <w:rFonts w:eastAsia="Calibri"/>
          <w:bCs/>
          <w:sz w:val="22"/>
          <w:szCs w:val="22"/>
          <w:lang w:eastAsia="en-US"/>
        </w:rPr>
        <w:t xml:space="preserve">Al fine di essere ammesso al regime di aiuti previsti dal Reg. (UE) n. 2021/1139, come dal Programma Nazionale FEAMPA 2021-2027, per la concessione di un contributo a valere sull'Azione 1.B.1 dell'obiettivo specifico 1.B della Strategia di Sviluppo Locale del GALP “Calabria Jonica”, con riferimento all’istanza di cui all’Allegato 1 (Domanda di contributo), </w:t>
      </w:r>
      <w:r w:rsidRPr="00624331">
        <w:rPr>
          <w:rFonts w:eastAsia="Calibri"/>
          <w:bCs/>
          <w:sz w:val="22"/>
          <w:szCs w:val="22"/>
          <w:lang w:eastAsia="en-US"/>
        </w:rPr>
        <w:t>consapevole della responsabilità penale cui può andare incontro in caso di dichiarazioni non veritiere, di formazione o uso di atti falsi, ai sensi del D.P.R. n. 445 del 28 dicembre 2000</w:t>
      </w:r>
    </w:p>
    <w:p w14:paraId="25AFA45A" w14:textId="77777777" w:rsidR="005B748E" w:rsidRPr="005B748E" w:rsidRDefault="005B748E" w:rsidP="005B748E">
      <w:pPr>
        <w:tabs>
          <w:tab w:val="left" w:pos="10348"/>
        </w:tabs>
        <w:suppressAutoHyphens w:val="0"/>
        <w:spacing w:after="120" w:line="264" w:lineRule="auto"/>
        <w:jc w:val="center"/>
        <w:rPr>
          <w:rFonts w:eastAsia="Calibri"/>
          <w:b/>
          <w:sz w:val="22"/>
          <w:szCs w:val="22"/>
          <w:lang w:eastAsia="en-US"/>
        </w:rPr>
      </w:pPr>
      <w:r w:rsidRPr="005B748E">
        <w:rPr>
          <w:rFonts w:eastAsia="Calibri"/>
          <w:b/>
          <w:sz w:val="22"/>
          <w:szCs w:val="22"/>
          <w:lang w:eastAsia="en-US"/>
        </w:rPr>
        <w:t>DICHIARA</w:t>
      </w:r>
    </w:p>
    <w:p w14:paraId="5E40E1EB" w14:textId="77777777" w:rsidR="005B748E" w:rsidRPr="005B748E" w:rsidRDefault="005B748E" w:rsidP="004030B9">
      <w:pPr>
        <w:suppressAutoHyphens w:val="0"/>
        <w:spacing w:after="120" w:line="264" w:lineRule="auto"/>
        <w:jc w:val="both"/>
        <w:rPr>
          <w:rFonts w:eastAsia="Calibri"/>
          <w:sz w:val="22"/>
          <w:szCs w:val="22"/>
          <w:lang w:eastAsia="en-US"/>
        </w:rPr>
      </w:pPr>
      <w:r w:rsidRPr="005B748E">
        <w:rPr>
          <w:rFonts w:eastAsia="Calibri"/>
          <w:sz w:val="22"/>
          <w:szCs w:val="22"/>
          <w:lang w:eastAsia="en-US"/>
        </w:rPr>
        <w:t xml:space="preserve">che il </w:t>
      </w:r>
      <w:r w:rsidRPr="005B748E">
        <w:rPr>
          <w:rFonts w:eastAsia="Calibri"/>
          <w:b/>
          <w:sz w:val="22"/>
          <w:szCs w:val="22"/>
          <w:lang w:eastAsia="en-US"/>
        </w:rPr>
        <w:t>conto corrente dedicato all’operazione</w:t>
      </w:r>
      <w:r w:rsidRPr="005B748E">
        <w:rPr>
          <w:rFonts w:eastAsia="Calibri"/>
          <w:sz w:val="22"/>
          <w:szCs w:val="22"/>
          <w:lang w:eastAsia="en-US"/>
        </w:rPr>
        <w:t>, anche in via non esclusiva, su cui saranno effettuate sia le operazioni in entrata che quelle in uscita (</w:t>
      </w:r>
      <w:r w:rsidRPr="005B748E">
        <w:rPr>
          <w:rFonts w:eastAsia="Calibri"/>
          <w:b/>
          <w:sz w:val="22"/>
          <w:szCs w:val="22"/>
          <w:lang w:eastAsia="en-US"/>
        </w:rPr>
        <w:t>pagamenti ai fornitori</w:t>
      </w:r>
      <w:r w:rsidRPr="005B748E">
        <w:rPr>
          <w:rFonts w:eastAsia="Calibri"/>
          <w:sz w:val="22"/>
          <w:szCs w:val="22"/>
          <w:lang w:eastAsia="en-US"/>
        </w:rPr>
        <w:t xml:space="preserve"> ed incasso del contributo) e sul quale si chiederà la liquidazione del contributo è il seguente:</w:t>
      </w:r>
    </w:p>
    <w:p w14:paraId="2515E7DB" w14:textId="77777777" w:rsidR="005B748E" w:rsidRPr="005B748E" w:rsidDel="00FA43BE" w:rsidRDefault="005B748E" w:rsidP="005B748E">
      <w:pPr>
        <w:suppressAutoHyphens w:val="0"/>
        <w:spacing w:after="120" w:line="264" w:lineRule="auto"/>
        <w:ind w:left="360"/>
        <w:contextualSpacing/>
        <w:rPr>
          <w:rFonts w:eastAsia="Calibri"/>
          <w:b/>
          <w:bCs/>
          <w:sz w:val="22"/>
          <w:szCs w:val="22"/>
          <w:lang w:eastAsia="en-US"/>
        </w:rPr>
      </w:pPr>
      <w:r w:rsidRPr="005B748E" w:rsidDel="00FA43BE">
        <w:rPr>
          <w:rFonts w:eastAsia="Calibri"/>
          <w:b/>
          <w:bCs/>
          <w:sz w:val="22"/>
          <w:szCs w:val="22"/>
          <w:lang w:eastAsia="en-US"/>
        </w:rPr>
        <w:t xml:space="preserve">SWIFT (o BIC) – COORDINATE BANCARIE / IBAN – COORDINATE BANCARIE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358"/>
        <w:gridCol w:w="222"/>
        <w:gridCol w:w="399"/>
        <w:gridCol w:w="398"/>
        <w:gridCol w:w="222"/>
        <w:gridCol w:w="773"/>
        <w:gridCol w:w="222"/>
        <w:gridCol w:w="283"/>
        <w:gridCol w:w="283"/>
        <w:gridCol w:w="283"/>
        <w:gridCol w:w="283"/>
        <w:gridCol w:w="284"/>
        <w:gridCol w:w="222"/>
        <w:gridCol w:w="284"/>
        <w:gridCol w:w="284"/>
        <w:gridCol w:w="284"/>
        <w:gridCol w:w="284"/>
        <w:gridCol w:w="284"/>
        <w:gridCol w:w="222"/>
        <w:gridCol w:w="284"/>
        <w:gridCol w:w="284"/>
        <w:gridCol w:w="284"/>
        <w:gridCol w:w="284"/>
        <w:gridCol w:w="284"/>
        <w:gridCol w:w="284"/>
        <w:gridCol w:w="284"/>
        <w:gridCol w:w="284"/>
        <w:gridCol w:w="284"/>
        <w:gridCol w:w="284"/>
        <w:gridCol w:w="284"/>
        <w:gridCol w:w="281"/>
      </w:tblGrid>
      <w:tr w:rsidR="005B748E" w:rsidRPr="005B748E" w:rsidDel="00FA43BE" w14:paraId="69113B77" w14:textId="77777777" w:rsidTr="001A2433">
        <w:trPr>
          <w:trHeight w:val="506"/>
          <w:jc w:val="center"/>
        </w:trPr>
        <w:tc>
          <w:tcPr>
            <w:tcW w:w="318" w:type="pct"/>
            <w:gridSpan w:val="2"/>
            <w:tcBorders>
              <w:top w:val="nil"/>
              <w:left w:val="nil"/>
              <w:right w:val="nil"/>
            </w:tcBorders>
            <w:vAlign w:val="center"/>
          </w:tcPr>
          <w:p w14:paraId="546C7760"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Cod.</w:t>
            </w:r>
          </w:p>
          <w:p w14:paraId="602C8E44"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Paese</w:t>
            </w:r>
          </w:p>
        </w:tc>
        <w:tc>
          <w:tcPr>
            <w:tcW w:w="113" w:type="pct"/>
            <w:tcBorders>
              <w:top w:val="nil"/>
              <w:left w:val="nil"/>
              <w:bottom w:val="nil"/>
              <w:right w:val="nil"/>
            </w:tcBorders>
            <w:vAlign w:val="center"/>
          </w:tcPr>
          <w:p w14:paraId="285AB23A"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318" w:type="pct"/>
            <w:gridSpan w:val="2"/>
            <w:tcBorders>
              <w:top w:val="nil"/>
              <w:left w:val="nil"/>
              <w:right w:val="nil"/>
            </w:tcBorders>
            <w:vAlign w:val="center"/>
          </w:tcPr>
          <w:p w14:paraId="3A7427A6"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Cod.</w:t>
            </w:r>
          </w:p>
          <w:p w14:paraId="1521D736"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Contr.</w:t>
            </w:r>
          </w:p>
          <w:p w14:paraId="4E49E62B"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Intern.</w:t>
            </w:r>
          </w:p>
        </w:tc>
        <w:tc>
          <w:tcPr>
            <w:tcW w:w="113" w:type="pct"/>
            <w:tcBorders>
              <w:top w:val="nil"/>
              <w:left w:val="nil"/>
              <w:bottom w:val="nil"/>
              <w:right w:val="nil"/>
            </w:tcBorders>
            <w:vAlign w:val="center"/>
          </w:tcPr>
          <w:p w14:paraId="040FD844"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303" w:type="pct"/>
            <w:tcBorders>
              <w:top w:val="nil"/>
              <w:left w:val="nil"/>
              <w:right w:val="nil"/>
            </w:tcBorders>
            <w:vAlign w:val="center"/>
          </w:tcPr>
          <w:p w14:paraId="6EE8579B"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Cod.</w:t>
            </w:r>
          </w:p>
          <w:p w14:paraId="6275CA45"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Contr.</w:t>
            </w:r>
          </w:p>
          <w:p w14:paraId="5BDDA7BC"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Naz.</w:t>
            </w:r>
          </w:p>
        </w:tc>
        <w:tc>
          <w:tcPr>
            <w:tcW w:w="113" w:type="pct"/>
            <w:tcBorders>
              <w:top w:val="nil"/>
              <w:left w:val="nil"/>
              <w:bottom w:val="nil"/>
              <w:right w:val="nil"/>
            </w:tcBorders>
            <w:vAlign w:val="center"/>
          </w:tcPr>
          <w:p w14:paraId="6178BC00"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794" w:type="pct"/>
            <w:gridSpan w:val="5"/>
            <w:tcBorders>
              <w:top w:val="nil"/>
              <w:left w:val="nil"/>
              <w:right w:val="nil"/>
            </w:tcBorders>
            <w:vAlign w:val="center"/>
          </w:tcPr>
          <w:p w14:paraId="6FD12AA2"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ABI</w:t>
            </w:r>
          </w:p>
        </w:tc>
        <w:tc>
          <w:tcPr>
            <w:tcW w:w="113" w:type="pct"/>
            <w:tcBorders>
              <w:top w:val="nil"/>
              <w:left w:val="nil"/>
              <w:bottom w:val="nil"/>
              <w:right w:val="nil"/>
            </w:tcBorders>
            <w:vAlign w:val="center"/>
          </w:tcPr>
          <w:p w14:paraId="465D7280"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794" w:type="pct"/>
            <w:gridSpan w:val="5"/>
            <w:tcBorders>
              <w:top w:val="nil"/>
              <w:left w:val="nil"/>
              <w:right w:val="nil"/>
            </w:tcBorders>
            <w:vAlign w:val="center"/>
          </w:tcPr>
          <w:p w14:paraId="09FE76D7"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CAB</w:t>
            </w:r>
          </w:p>
        </w:tc>
        <w:tc>
          <w:tcPr>
            <w:tcW w:w="113" w:type="pct"/>
            <w:tcBorders>
              <w:top w:val="nil"/>
              <w:left w:val="nil"/>
              <w:bottom w:val="nil"/>
              <w:right w:val="nil"/>
            </w:tcBorders>
            <w:vAlign w:val="center"/>
          </w:tcPr>
          <w:p w14:paraId="0221BD86"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910" w:type="pct"/>
            <w:gridSpan w:val="12"/>
            <w:tcBorders>
              <w:top w:val="nil"/>
              <w:left w:val="nil"/>
              <w:right w:val="nil"/>
            </w:tcBorders>
            <w:vAlign w:val="center"/>
          </w:tcPr>
          <w:p w14:paraId="63705F9F" w14:textId="77777777" w:rsidR="005B748E" w:rsidRPr="005B748E" w:rsidDel="00FA43BE" w:rsidRDefault="005B748E" w:rsidP="005B748E">
            <w:pPr>
              <w:suppressAutoHyphens w:val="0"/>
              <w:spacing w:line="264" w:lineRule="auto"/>
              <w:jc w:val="center"/>
              <w:rPr>
                <w:rFonts w:eastAsia="Calibri"/>
                <w:sz w:val="22"/>
                <w:szCs w:val="22"/>
                <w:lang w:eastAsia="en-US"/>
              </w:rPr>
            </w:pPr>
            <w:r w:rsidRPr="005B748E" w:rsidDel="00FA43BE">
              <w:rPr>
                <w:rFonts w:eastAsia="Calibri"/>
                <w:sz w:val="22"/>
                <w:szCs w:val="22"/>
                <w:lang w:eastAsia="en-US"/>
              </w:rPr>
              <w:t>n. Conto corrente</w:t>
            </w:r>
          </w:p>
        </w:tc>
      </w:tr>
      <w:tr w:rsidR="005B748E" w:rsidRPr="005B748E" w:rsidDel="00FA43BE" w14:paraId="0BF73846" w14:textId="77777777" w:rsidTr="001A2433">
        <w:trPr>
          <w:jc w:val="center"/>
        </w:trPr>
        <w:tc>
          <w:tcPr>
            <w:tcW w:w="159" w:type="pct"/>
            <w:vAlign w:val="center"/>
          </w:tcPr>
          <w:p w14:paraId="552339DE"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436FDA3B"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13" w:type="pct"/>
            <w:tcBorders>
              <w:top w:val="nil"/>
              <w:bottom w:val="nil"/>
            </w:tcBorders>
            <w:vAlign w:val="center"/>
          </w:tcPr>
          <w:p w14:paraId="3513E872"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57C91D2D"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5971374A"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13" w:type="pct"/>
            <w:tcBorders>
              <w:top w:val="nil"/>
              <w:bottom w:val="nil"/>
            </w:tcBorders>
            <w:vAlign w:val="center"/>
          </w:tcPr>
          <w:p w14:paraId="6762F9F5"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303" w:type="pct"/>
            <w:vAlign w:val="center"/>
          </w:tcPr>
          <w:p w14:paraId="5B1C114E"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13" w:type="pct"/>
            <w:tcBorders>
              <w:top w:val="nil"/>
              <w:bottom w:val="nil"/>
            </w:tcBorders>
            <w:vAlign w:val="center"/>
          </w:tcPr>
          <w:p w14:paraId="5ED0CD5A"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0B62E4BE"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6BEE07D7"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25AFB380"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6085FAA8"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0EEDF1F9"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13" w:type="pct"/>
            <w:tcBorders>
              <w:top w:val="nil"/>
              <w:bottom w:val="nil"/>
            </w:tcBorders>
            <w:vAlign w:val="center"/>
          </w:tcPr>
          <w:p w14:paraId="5968A95C"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1F360857"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76EAA3E1"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229DEA5F"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1F350D44"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514A9982"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13" w:type="pct"/>
            <w:tcBorders>
              <w:top w:val="nil"/>
              <w:bottom w:val="nil"/>
            </w:tcBorders>
            <w:vAlign w:val="center"/>
          </w:tcPr>
          <w:p w14:paraId="35EFE5B8"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4F4CA759"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4ABCE390"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4B72EA2C"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128E722E"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7DBEFA2A"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22902AF3"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0FCC7257"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314B20B7"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2A32CD4C"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79FA94A7"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59" w:type="pct"/>
            <w:vAlign w:val="center"/>
          </w:tcPr>
          <w:p w14:paraId="1D25C5C7" w14:textId="77777777" w:rsidR="005B748E" w:rsidRPr="005B748E" w:rsidDel="00FA43BE" w:rsidRDefault="005B748E" w:rsidP="005B748E">
            <w:pPr>
              <w:suppressAutoHyphens w:val="0"/>
              <w:spacing w:line="264" w:lineRule="auto"/>
              <w:jc w:val="center"/>
              <w:rPr>
                <w:rFonts w:eastAsia="Calibri"/>
                <w:sz w:val="22"/>
                <w:szCs w:val="22"/>
                <w:lang w:eastAsia="en-US"/>
              </w:rPr>
            </w:pPr>
          </w:p>
        </w:tc>
        <w:tc>
          <w:tcPr>
            <w:tcW w:w="160" w:type="pct"/>
            <w:vAlign w:val="center"/>
          </w:tcPr>
          <w:p w14:paraId="4D21278D" w14:textId="77777777" w:rsidR="005B748E" w:rsidRPr="005B748E" w:rsidDel="00FA43BE" w:rsidRDefault="005B748E" w:rsidP="005B748E">
            <w:pPr>
              <w:suppressAutoHyphens w:val="0"/>
              <w:spacing w:line="264" w:lineRule="auto"/>
              <w:jc w:val="center"/>
              <w:rPr>
                <w:rFonts w:eastAsia="Calibri"/>
                <w:sz w:val="22"/>
                <w:szCs w:val="22"/>
                <w:lang w:eastAsia="en-US"/>
              </w:rPr>
            </w:pPr>
          </w:p>
        </w:tc>
      </w:tr>
    </w:tbl>
    <w:p w14:paraId="298092CC" w14:textId="77777777" w:rsidR="005B748E" w:rsidRDefault="005B748E" w:rsidP="005B748E">
      <w:pPr>
        <w:suppressAutoHyphens w:val="0"/>
        <w:autoSpaceDE w:val="0"/>
        <w:autoSpaceDN w:val="0"/>
        <w:adjustRightInd w:val="0"/>
        <w:spacing w:after="120" w:line="264" w:lineRule="auto"/>
        <w:ind w:left="360"/>
        <w:contextualSpacing/>
        <w:rPr>
          <w:rFonts w:eastAsia="Calibri"/>
          <w:sz w:val="22"/>
          <w:szCs w:val="22"/>
          <w:lang w:eastAsia="en-US"/>
        </w:rPr>
      </w:pPr>
    </w:p>
    <w:tbl>
      <w:tblPr>
        <w:tblStyle w:val="Grigliatabella"/>
        <w:tblW w:w="0" w:type="auto"/>
        <w:tblInd w:w="-5" w:type="dxa"/>
        <w:tblLook w:val="04A0" w:firstRow="1" w:lastRow="0" w:firstColumn="1" w:lastColumn="0" w:noHBand="0" w:noVBand="1"/>
      </w:tblPr>
      <w:tblGrid>
        <w:gridCol w:w="2835"/>
        <w:gridCol w:w="6798"/>
      </w:tblGrid>
      <w:tr w:rsidR="005B748E" w14:paraId="29CA4B60" w14:textId="77777777" w:rsidTr="005B748E">
        <w:tc>
          <w:tcPr>
            <w:tcW w:w="2835" w:type="dxa"/>
            <w:shd w:val="clear" w:color="auto" w:fill="9CC2E5" w:themeFill="accent1" w:themeFillTint="99"/>
          </w:tcPr>
          <w:p w14:paraId="32616F5A" w14:textId="5F6AEDC4" w:rsidR="005B748E" w:rsidRDefault="005B748E" w:rsidP="005B748E">
            <w:pPr>
              <w:suppressAutoHyphens w:val="0"/>
              <w:autoSpaceDE w:val="0"/>
              <w:autoSpaceDN w:val="0"/>
              <w:adjustRightInd w:val="0"/>
              <w:spacing w:after="120" w:line="264" w:lineRule="auto"/>
              <w:contextualSpacing/>
              <w:rPr>
                <w:rFonts w:eastAsia="Calibri"/>
                <w:sz w:val="22"/>
                <w:szCs w:val="22"/>
                <w:lang w:eastAsia="en-US"/>
              </w:rPr>
            </w:pPr>
            <w:r w:rsidRPr="005B748E">
              <w:rPr>
                <w:rFonts w:eastAsia="Calibri"/>
                <w:sz w:val="22"/>
                <w:szCs w:val="22"/>
                <w:lang w:eastAsia="en-US"/>
              </w:rPr>
              <w:t>Aperto p</w:t>
            </w:r>
            <w:r w:rsidRPr="005B748E" w:rsidDel="00FA43BE">
              <w:rPr>
                <w:rFonts w:eastAsia="Calibri"/>
                <w:sz w:val="22"/>
                <w:szCs w:val="22"/>
                <w:lang w:eastAsia="en-US"/>
              </w:rPr>
              <w:t>resso l’istituto</w:t>
            </w:r>
          </w:p>
        </w:tc>
        <w:tc>
          <w:tcPr>
            <w:tcW w:w="6798" w:type="dxa"/>
          </w:tcPr>
          <w:p w14:paraId="5EF9A20A" w14:textId="77777777" w:rsidR="005B748E" w:rsidRDefault="005B748E" w:rsidP="005B748E">
            <w:pPr>
              <w:suppressAutoHyphens w:val="0"/>
              <w:autoSpaceDE w:val="0"/>
              <w:autoSpaceDN w:val="0"/>
              <w:adjustRightInd w:val="0"/>
              <w:spacing w:after="120" w:line="264" w:lineRule="auto"/>
              <w:contextualSpacing/>
              <w:rPr>
                <w:rFonts w:eastAsia="Calibri"/>
                <w:sz w:val="22"/>
                <w:szCs w:val="22"/>
                <w:lang w:eastAsia="en-US"/>
              </w:rPr>
            </w:pPr>
          </w:p>
        </w:tc>
      </w:tr>
      <w:tr w:rsidR="005B748E" w14:paraId="5429B5A5" w14:textId="77777777" w:rsidTr="005B748E">
        <w:tc>
          <w:tcPr>
            <w:tcW w:w="2835" w:type="dxa"/>
            <w:shd w:val="clear" w:color="auto" w:fill="9CC2E5" w:themeFill="accent1" w:themeFillTint="99"/>
          </w:tcPr>
          <w:p w14:paraId="50BA7160" w14:textId="685163B3" w:rsidR="005B748E" w:rsidRDefault="005B748E" w:rsidP="005B748E">
            <w:pPr>
              <w:suppressAutoHyphens w:val="0"/>
              <w:autoSpaceDE w:val="0"/>
              <w:autoSpaceDN w:val="0"/>
              <w:adjustRightInd w:val="0"/>
              <w:spacing w:after="120" w:line="264" w:lineRule="auto"/>
              <w:contextualSpacing/>
              <w:rPr>
                <w:rFonts w:eastAsia="Calibri"/>
                <w:sz w:val="22"/>
                <w:szCs w:val="22"/>
                <w:lang w:eastAsia="en-US"/>
              </w:rPr>
            </w:pPr>
            <w:r w:rsidRPr="005B748E">
              <w:rPr>
                <w:rFonts w:eastAsia="Calibri"/>
                <w:sz w:val="22"/>
                <w:szCs w:val="22"/>
                <w:lang w:eastAsia="en-US"/>
              </w:rPr>
              <w:t>Intestato a</w:t>
            </w:r>
          </w:p>
        </w:tc>
        <w:tc>
          <w:tcPr>
            <w:tcW w:w="6798" w:type="dxa"/>
          </w:tcPr>
          <w:p w14:paraId="1B9C3F00" w14:textId="77777777" w:rsidR="005B748E" w:rsidRDefault="005B748E" w:rsidP="005B748E">
            <w:pPr>
              <w:suppressAutoHyphens w:val="0"/>
              <w:autoSpaceDE w:val="0"/>
              <w:autoSpaceDN w:val="0"/>
              <w:adjustRightInd w:val="0"/>
              <w:spacing w:after="120" w:line="264" w:lineRule="auto"/>
              <w:contextualSpacing/>
              <w:rPr>
                <w:rFonts w:eastAsia="Calibri"/>
                <w:sz w:val="22"/>
                <w:szCs w:val="22"/>
                <w:lang w:eastAsia="en-US"/>
              </w:rPr>
            </w:pPr>
          </w:p>
        </w:tc>
      </w:tr>
    </w:tbl>
    <w:p w14:paraId="0A0E3F22" w14:textId="77777777" w:rsidR="005B748E" w:rsidRDefault="005B748E" w:rsidP="005B748E">
      <w:pPr>
        <w:suppressAutoHyphens w:val="0"/>
        <w:autoSpaceDE w:val="0"/>
        <w:autoSpaceDN w:val="0"/>
        <w:adjustRightInd w:val="0"/>
        <w:spacing w:after="120" w:line="264" w:lineRule="auto"/>
        <w:ind w:left="360"/>
        <w:contextualSpacing/>
        <w:rPr>
          <w:rFonts w:eastAsia="Calibri"/>
          <w:sz w:val="22"/>
          <w:szCs w:val="22"/>
          <w:lang w:eastAsia="en-US"/>
        </w:rPr>
      </w:pPr>
    </w:p>
    <w:p w14:paraId="6A17406D" w14:textId="4EA9FA30" w:rsidR="005B748E" w:rsidRDefault="005B748E" w:rsidP="004030B9">
      <w:pPr>
        <w:suppressAutoHyphens w:val="0"/>
        <w:spacing w:after="120" w:line="264" w:lineRule="auto"/>
        <w:jc w:val="both"/>
        <w:rPr>
          <w:rFonts w:eastAsia="Calibri"/>
          <w:sz w:val="22"/>
          <w:szCs w:val="22"/>
          <w:lang w:eastAsia="en-US"/>
        </w:rPr>
      </w:pPr>
      <w:r w:rsidRPr="005B748E">
        <w:rPr>
          <w:rFonts w:eastAsia="Calibri"/>
          <w:sz w:val="22"/>
          <w:szCs w:val="22"/>
          <w:lang w:eastAsia="en-US"/>
        </w:rPr>
        <w:t xml:space="preserve">Dichiara altresì di esonerare </w:t>
      </w:r>
      <w:r>
        <w:rPr>
          <w:rFonts w:eastAsia="Calibri"/>
          <w:sz w:val="22"/>
          <w:szCs w:val="22"/>
          <w:lang w:eastAsia="en-US"/>
        </w:rPr>
        <w:t>il GALP “Calabria Jonica”</w:t>
      </w:r>
      <w:r w:rsidRPr="005B748E">
        <w:rPr>
          <w:rFonts w:eastAsia="Calibri"/>
          <w:sz w:val="22"/>
          <w:szCs w:val="22"/>
          <w:lang w:eastAsia="en-US"/>
        </w:rPr>
        <w:t xml:space="preserve"> e </w:t>
      </w:r>
      <w:r>
        <w:rPr>
          <w:rFonts w:eastAsia="Calibri"/>
          <w:sz w:val="22"/>
          <w:szCs w:val="22"/>
          <w:lang w:eastAsia="en-US"/>
        </w:rPr>
        <w:t>l’Amministrazione</w:t>
      </w:r>
      <w:r w:rsidRPr="005B748E">
        <w:rPr>
          <w:rFonts w:eastAsia="Calibri"/>
          <w:sz w:val="22"/>
          <w:szCs w:val="22"/>
          <w:lang w:eastAsia="en-US"/>
        </w:rPr>
        <w:t xml:space="preserve"> regionale da ogni responsabilità per errori in cui le medesime possano incorrere in conseguenza di inesatte indicazioni contenute nella presente istanza e per effetto di mancata comunicazione obbligatoria, nelle dovute forme, di eventuali variazioni successive.</w:t>
      </w:r>
    </w:p>
    <w:p w14:paraId="42A989ED" w14:textId="2BF99B36" w:rsidR="004030B9" w:rsidRPr="004030B9" w:rsidRDefault="004030B9" w:rsidP="004030B9">
      <w:pPr>
        <w:suppressAutoHyphens w:val="0"/>
        <w:spacing w:after="120" w:line="264" w:lineRule="auto"/>
        <w:jc w:val="both"/>
        <w:rPr>
          <w:rFonts w:eastAsia="Calibri"/>
          <w:b/>
          <w:bCs/>
          <w:i/>
          <w:iCs/>
          <w:sz w:val="22"/>
          <w:szCs w:val="22"/>
          <w:lang w:eastAsia="en-US"/>
        </w:rPr>
      </w:pPr>
      <w:r w:rsidRPr="004030B9">
        <w:rPr>
          <w:rFonts w:eastAsia="Calibri"/>
          <w:b/>
          <w:bCs/>
          <w:i/>
          <w:iCs/>
          <w:sz w:val="22"/>
          <w:szCs w:val="22"/>
          <w:lang w:eastAsia="en-US"/>
        </w:rPr>
        <w:t>Requisiti generali di ammissibilità</w:t>
      </w:r>
    </w:p>
    <w:p w14:paraId="190F7416" w14:textId="77777777" w:rsidR="005B748E" w:rsidRDefault="005B748E" w:rsidP="005B748E">
      <w:pPr>
        <w:numPr>
          <w:ilvl w:val="0"/>
          <w:numId w:val="107"/>
        </w:numPr>
        <w:suppressAutoHyphens w:val="0"/>
        <w:spacing w:after="120" w:line="264" w:lineRule="auto"/>
        <w:ind w:left="426" w:hanging="426"/>
        <w:jc w:val="both"/>
        <w:rPr>
          <w:rFonts w:eastAsia="Calibri"/>
          <w:sz w:val="22"/>
          <w:szCs w:val="22"/>
          <w:lang w:eastAsia="en-US"/>
        </w:rPr>
      </w:pPr>
      <w:r w:rsidRPr="005B748E">
        <w:rPr>
          <w:rFonts w:eastAsia="Calibri"/>
          <w:sz w:val="22"/>
          <w:szCs w:val="22"/>
          <w:lang w:eastAsia="en-US"/>
        </w:rPr>
        <w:t xml:space="preserve">di essere in regola con gli adempimenti connessi al rispetto del Contratto Collettivo Nazionale del Lavoro del settore di appartenenza, nel caso venga utilizzato personale dipendente; </w:t>
      </w:r>
    </w:p>
    <w:p w14:paraId="01B42BF6" w14:textId="001A07C6" w:rsidR="00A33517" w:rsidRPr="00A33517" w:rsidRDefault="00A33517" w:rsidP="00226B75">
      <w:pPr>
        <w:numPr>
          <w:ilvl w:val="0"/>
          <w:numId w:val="107"/>
        </w:numPr>
        <w:suppressAutoHyphens w:val="0"/>
        <w:spacing w:after="120" w:line="264" w:lineRule="auto"/>
        <w:jc w:val="both"/>
        <w:rPr>
          <w:rFonts w:eastAsia="Calibri"/>
          <w:sz w:val="22"/>
          <w:szCs w:val="22"/>
          <w:lang w:eastAsia="en-US"/>
        </w:rPr>
      </w:pPr>
      <w:r w:rsidRPr="00A33517">
        <w:rPr>
          <w:rFonts w:eastAsia="Calibri"/>
          <w:sz w:val="22"/>
          <w:szCs w:val="22"/>
          <w:lang w:eastAsia="en-US"/>
        </w:rPr>
        <w:t>d</w:t>
      </w:r>
      <w:r w:rsidR="00A044E7" w:rsidRPr="00A044E7">
        <w:rPr>
          <w:rFonts w:eastAsia="Calibri"/>
          <w:sz w:val="22"/>
          <w:szCs w:val="22"/>
          <w:lang w:eastAsia="en-US"/>
        </w:rPr>
        <w:t>i non essere inadempiente rispetto all’obbligo di restitu</w:t>
      </w:r>
      <w:r w:rsidR="00A044E7">
        <w:rPr>
          <w:rFonts w:eastAsia="Calibri"/>
          <w:sz w:val="22"/>
          <w:szCs w:val="22"/>
          <w:lang w:eastAsia="en-US"/>
        </w:rPr>
        <w:t>zione di</w:t>
      </w:r>
      <w:r w:rsidR="00A044E7" w:rsidRPr="00A044E7">
        <w:rPr>
          <w:rFonts w:eastAsia="Calibri"/>
          <w:sz w:val="22"/>
          <w:szCs w:val="22"/>
          <w:lang w:eastAsia="en-US"/>
        </w:rPr>
        <w:t xml:space="preserve"> precedenti contributi concessi in seguito a provvedimenti di revoca e recupero di agevolazioni precedentemente concesse dalla Regione </w:t>
      </w:r>
      <w:r w:rsidR="00A044E7">
        <w:rPr>
          <w:rFonts w:eastAsia="Calibri"/>
          <w:sz w:val="22"/>
          <w:szCs w:val="22"/>
          <w:lang w:eastAsia="en-US"/>
        </w:rPr>
        <w:t>Calabria o da uno dei FLAG della Calabria</w:t>
      </w:r>
      <w:r w:rsidR="00A044E7" w:rsidRPr="00A044E7">
        <w:rPr>
          <w:rFonts w:eastAsia="Calibri"/>
          <w:sz w:val="22"/>
          <w:szCs w:val="22"/>
          <w:lang w:eastAsia="en-US"/>
        </w:rPr>
        <w:t>, relative al programma PO FEAMP 2014/2020</w:t>
      </w:r>
      <w:r>
        <w:rPr>
          <w:rFonts w:eastAsia="Calibri"/>
          <w:sz w:val="22"/>
          <w:szCs w:val="22"/>
          <w:lang w:eastAsia="en-US"/>
        </w:rPr>
        <w:t>;</w:t>
      </w:r>
    </w:p>
    <w:p w14:paraId="00E52558" w14:textId="77777777" w:rsidR="005B748E" w:rsidRPr="005B748E" w:rsidRDefault="005B748E" w:rsidP="005B748E">
      <w:pPr>
        <w:numPr>
          <w:ilvl w:val="0"/>
          <w:numId w:val="107"/>
        </w:numPr>
        <w:suppressAutoHyphens w:val="0"/>
        <w:spacing w:after="120" w:line="264" w:lineRule="auto"/>
        <w:ind w:left="357" w:hanging="357"/>
        <w:jc w:val="both"/>
        <w:rPr>
          <w:rFonts w:eastAsia="Calibri"/>
          <w:sz w:val="22"/>
          <w:szCs w:val="22"/>
          <w:lang w:eastAsia="en-US"/>
        </w:rPr>
      </w:pPr>
      <w:r w:rsidRPr="005B748E">
        <w:rPr>
          <w:rFonts w:eastAsia="Calibri"/>
          <w:sz w:val="22"/>
          <w:szCs w:val="22"/>
          <w:lang w:eastAsia="en-US"/>
        </w:rPr>
        <w:t>di non essere sottoposto a pene detentive e/o misure accessorie interdittive o limitative della capacità giuridica e di agire fatta salva l'autorizzazione degli organi di vigilanza e/o tutori;</w:t>
      </w:r>
    </w:p>
    <w:p w14:paraId="71D66108" w14:textId="77777777" w:rsidR="005B748E" w:rsidRDefault="005B748E" w:rsidP="005B748E">
      <w:pPr>
        <w:numPr>
          <w:ilvl w:val="0"/>
          <w:numId w:val="107"/>
        </w:numPr>
        <w:suppressAutoHyphens w:val="0"/>
        <w:spacing w:after="120" w:line="264" w:lineRule="auto"/>
        <w:jc w:val="both"/>
        <w:rPr>
          <w:rFonts w:eastAsia="Calibri"/>
          <w:sz w:val="22"/>
          <w:szCs w:val="22"/>
          <w:lang w:eastAsia="en-US"/>
        </w:rPr>
      </w:pPr>
      <w:r w:rsidRPr="005B748E">
        <w:rPr>
          <w:rFonts w:eastAsia="Calibri"/>
          <w:sz w:val="22"/>
          <w:szCs w:val="22"/>
          <w:lang w:eastAsia="en-US"/>
        </w:rPr>
        <w:t xml:space="preserve">di essere in regola con gli obblighi in materia di imposte e tasse, secondo la legislazione vigente (tenuto presente che si fa riferimento, per affinità, all’assenza di violazioni gravi definitivamente accertate come </w:t>
      </w:r>
      <w:r w:rsidRPr="005B748E">
        <w:rPr>
          <w:rFonts w:eastAsia="Calibri"/>
          <w:sz w:val="22"/>
          <w:szCs w:val="22"/>
          <w:lang w:eastAsia="en-US"/>
        </w:rPr>
        <w:lastRenderedPageBreak/>
        <w:t>specificate dalla legislazione vigente, con particolare riferimento all’art. 1 dell’Allegato II.10 del d.lgs. 36/2023);</w:t>
      </w:r>
    </w:p>
    <w:p w14:paraId="6607F5D9" w14:textId="074513C2" w:rsidR="00A33517" w:rsidRDefault="00A33517" w:rsidP="00ED54CC">
      <w:pPr>
        <w:numPr>
          <w:ilvl w:val="0"/>
          <w:numId w:val="107"/>
        </w:numPr>
        <w:suppressAutoHyphens w:val="0"/>
        <w:spacing w:after="120" w:line="264" w:lineRule="auto"/>
        <w:jc w:val="both"/>
        <w:rPr>
          <w:rFonts w:eastAsia="Calibri"/>
          <w:sz w:val="22"/>
          <w:szCs w:val="22"/>
          <w:lang w:eastAsia="en-US"/>
        </w:rPr>
      </w:pPr>
      <w:r w:rsidRPr="00A33517">
        <w:rPr>
          <w:rFonts w:eastAsia="Calibri"/>
          <w:sz w:val="22"/>
          <w:szCs w:val="22"/>
          <w:lang w:eastAsia="en-US"/>
        </w:rPr>
        <w:t>di non aver già usufruito di un finanziamento per gli stessi investimenti nei cinque (5) anni precedenti</w:t>
      </w:r>
      <w:r>
        <w:rPr>
          <w:rFonts w:eastAsia="Calibri"/>
          <w:sz w:val="22"/>
          <w:szCs w:val="22"/>
          <w:lang w:eastAsia="en-US"/>
        </w:rPr>
        <w:t xml:space="preserve"> </w:t>
      </w:r>
      <w:r w:rsidRPr="00A33517">
        <w:rPr>
          <w:rFonts w:eastAsia="Calibri"/>
          <w:sz w:val="22"/>
          <w:szCs w:val="22"/>
          <w:lang w:eastAsia="en-US"/>
        </w:rPr>
        <w:t>la data di presentazione dell’istanza di sostegno FEAMPA</w:t>
      </w:r>
      <w:r w:rsidR="00A704B7">
        <w:rPr>
          <w:rFonts w:eastAsia="Calibri"/>
          <w:sz w:val="22"/>
          <w:szCs w:val="22"/>
          <w:lang w:eastAsia="en-US"/>
        </w:rPr>
        <w:t>;</w:t>
      </w:r>
    </w:p>
    <w:p w14:paraId="104BC262" w14:textId="7CF9842E" w:rsidR="00A704B7" w:rsidRDefault="00A704B7" w:rsidP="00F665B5">
      <w:pPr>
        <w:numPr>
          <w:ilvl w:val="0"/>
          <w:numId w:val="107"/>
        </w:numPr>
        <w:suppressAutoHyphens w:val="0"/>
        <w:spacing w:after="120" w:line="264" w:lineRule="auto"/>
        <w:jc w:val="both"/>
        <w:rPr>
          <w:rFonts w:eastAsia="Calibri"/>
          <w:sz w:val="22"/>
          <w:szCs w:val="22"/>
          <w:lang w:eastAsia="en-US"/>
        </w:rPr>
      </w:pPr>
      <w:r w:rsidRPr="00A704B7">
        <w:rPr>
          <w:rFonts w:eastAsia="Calibri"/>
          <w:sz w:val="22"/>
          <w:szCs w:val="22"/>
          <w:lang w:eastAsia="en-US"/>
        </w:rPr>
        <w:t>di non aver riportato, nei tre anni antecedenti la data di presentazione dell’istanza di sostegno, condanne con sentenza passata in giudicato, o con decreto penale di condanna divenuto irrevocabile, o con applicazione della pena su richiesta ai sensi dell’art. 444 del c.p.p., per delitti consumati o tentati di cui agli artt. 416, 416-bis, 640 co. 2 n. 1, 640-bis, 648-bis, 648-ter e 648-ter 1 del c.p., ovvero per delitti contro la Pubblica Amministrazione di cui al Libro II Titolo II del c.p., ovvero per ogni altro delitto da</w:t>
      </w:r>
      <w:r>
        <w:rPr>
          <w:rFonts w:eastAsia="Calibri"/>
          <w:sz w:val="22"/>
          <w:szCs w:val="22"/>
          <w:lang w:eastAsia="en-US"/>
        </w:rPr>
        <w:t xml:space="preserve"> </w:t>
      </w:r>
      <w:r w:rsidRPr="00A704B7">
        <w:rPr>
          <w:rFonts w:eastAsia="Calibri"/>
          <w:sz w:val="22"/>
          <w:szCs w:val="22"/>
          <w:lang w:eastAsia="en-US"/>
        </w:rPr>
        <w:t>cui derivi quale pena accessoria l’incapacità di contrattare con la Pubblica Amministrazione;</w:t>
      </w:r>
    </w:p>
    <w:p w14:paraId="30677F21" w14:textId="3B8E834C" w:rsidR="00641A28" w:rsidRDefault="00641A28" w:rsidP="00974C85">
      <w:pPr>
        <w:numPr>
          <w:ilvl w:val="0"/>
          <w:numId w:val="107"/>
        </w:numPr>
        <w:suppressAutoHyphens w:val="0"/>
        <w:spacing w:after="120" w:line="264" w:lineRule="auto"/>
        <w:jc w:val="both"/>
        <w:rPr>
          <w:rFonts w:eastAsia="Calibri"/>
          <w:sz w:val="22"/>
          <w:szCs w:val="22"/>
          <w:lang w:eastAsia="en-US"/>
        </w:rPr>
      </w:pPr>
      <w:r w:rsidRPr="00641A28">
        <w:rPr>
          <w:rFonts w:eastAsia="Calibri"/>
          <w:sz w:val="22"/>
          <w:szCs w:val="22"/>
          <w:lang w:eastAsia="en-US"/>
        </w:rPr>
        <w:t>di non aver riportato condanne con sentenza passata in giudicato o con decreto penale di condanna divenuto irrevocabile per reati di frode alimentare o di sofisticazione di prodotti alimentari di cui al Titolo VI Capo II e Titolo VIII Capo II del c.p. e agli artt. 5,6 e 12 della L. n. 283/1962 nei tre anni</w:t>
      </w:r>
      <w:r>
        <w:rPr>
          <w:rFonts w:eastAsia="Calibri"/>
          <w:sz w:val="22"/>
          <w:szCs w:val="22"/>
          <w:lang w:eastAsia="en-US"/>
        </w:rPr>
        <w:t xml:space="preserve"> </w:t>
      </w:r>
      <w:r w:rsidRPr="00641A28">
        <w:rPr>
          <w:rFonts w:eastAsia="Calibri"/>
          <w:sz w:val="22"/>
          <w:szCs w:val="22"/>
          <w:lang w:eastAsia="en-US"/>
        </w:rPr>
        <w:t>antecedenti la data di presentazione della domanda di sostegno;</w:t>
      </w:r>
    </w:p>
    <w:p w14:paraId="63530EEF" w14:textId="56597ACC" w:rsidR="00BF4927" w:rsidRDefault="00BF4927" w:rsidP="00CE52EB">
      <w:pPr>
        <w:numPr>
          <w:ilvl w:val="0"/>
          <w:numId w:val="107"/>
        </w:numPr>
        <w:suppressAutoHyphens w:val="0"/>
        <w:spacing w:after="120" w:line="264" w:lineRule="auto"/>
        <w:jc w:val="both"/>
        <w:rPr>
          <w:rFonts w:eastAsia="Calibri"/>
          <w:sz w:val="22"/>
          <w:szCs w:val="22"/>
          <w:lang w:eastAsia="en-US"/>
        </w:rPr>
      </w:pPr>
      <w:r w:rsidRPr="00BF4927">
        <w:rPr>
          <w:rFonts w:eastAsia="Calibri"/>
          <w:sz w:val="22"/>
          <w:szCs w:val="22"/>
          <w:lang w:eastAsia="en-US"/>
        </w:rPr>
        <w:t>di non essere soggetto a sanzione interdittiva a contrarre con la Pubblica Amministrazione, di cui all’art.</w:t>
      </w:r>
      <w:r>
        <w:rPr>
          <w:rFonts w:eastAsia="Calibri"/>
          <w:sz w:val="22"/>
          <w:szCs w:val="22"/>
          <w:lang w:eastAsia="en-US"/>
        </w:rPr>
        <w:t xml:space="preserve"> </w:t>
      </w:r>
      <w:r w:rsidRPr="00BF4927">
        <w:rPr>
          <w:rFonts w:eastAsia="Calibri"/>
          <w:sz w:val="22"/>
          <w:szCs w:val="22"/>
          <w:lang w:eastAsia="en-US"/>
        </w:rPr>
        <w:t>9 co. 2 lett. c. del D.lgs. n. 231/2001, qualora sia società o associazione;</w:t>
      </w:r>
    </w:p>
    <w:p w14:paraId="4134FC6F" w14:textId="1645AE44" w:rsidR="004030B9" w:rsidRPr="004030B9" w:rsidRDefault="004030B9" w:rsidP="00222877">
      <w:pPr>
        <w:numPr>
          <w:ilvl w:val="0"/>
          <w:numId w:val="107"/>
        </w:numPr>
        <w:suppressAutoHyphens w:val="0"/>
        <w:spacing w:after="120" w:line="264" w:lineRule="auto"/>
        <w:jc w:val="both"/>
        <w:rPr>
          <w:rFonts w:eastAsia="Calibri"/>
          <w:sz w:val="22"/>
          <w:szCs w:val="22"/>
          <w:lang w:eastAsia="en-US"/>
        </w:rPr>
      </w:pPr>
      <w:r w:rsidRPr="004030B9">
        <w:rPr>
          <w:rFonts w:eastAsia="Calibri"/>
          <w:sz w:val="22"/>
          <w:szCs w:val="22"/>
          <w:lang w:eastAsia="en-US"/>
        </w:rPr>
        <w:t>di non essere sottoposto a pene detentive e/o misure accessorie, interdittive o limitative della capacità</w:t>
      </w:r>
      <w:r>
        <w:rPr>
          <w:rFonts w:eastAsia="Calibri"/>
          <w:sz w:val="22"/>
          <w:szCs w:val="22"/>
          <w:lang w:eastAsia="en-US"/>
        </w:rPr>
        <w:t xml:space="preserve"> </w:t>
      </w:r>
      <w:r w:rsidRPr="004030B9">
        <w:rPr>
          <w:rFonts w:eastAsia="Calibri"/>
          <w:sz w:val="22"/>
          <w:szCs w:val="22"/>
          <w:lang w:eastAsia="en-US"/>
        </w:rPr>
        <w:t>giuridica e di agire, fatta salva l'autorizzazione degli organi di vigilanza e/o tutori</w:t>
      </w:r>
      <w:r w:rsidR="007D64DE">
        <w:rPr>
          <w:rFonts w:eastAsia="Calibri"/>
          <w:sz w:val="22"/>
          <w:szCs w:val="22"/>
          <w:lang w:eastAsia="en-US"/>
        </w:rPr>
        <w:t>;</w:t>
      </w:r>
    </w:p>
    <w:p w14:paraId="4855555C" w14:textId="1D4F4C09" w:rsidR="005B748E" w:rsidRPr="005B748E" w:rsidRDefault="00A33517" w:rsidP="005B748E">
      <w:pPr>
        <w:numPr>
          <w:ilvl w:val="0"/>
          <w:numId w:val="107"/>
        </w:numPr>
        <w:suppressAutoHyphens w:val="0"/>
        <w:spacing w:after="120" w:line="264" w:lineRule="auto"/>
        <w:ind w:left="357" w:hanging="357"/>
        <w:jc w:val="both"/>
        <w:rPr>
          <w:rFonts w:eastAsia="Calibri"/>
          <w:sz w:val="22"/>
          <w:szCs w:val="22"/>
          <w:lang w:eastAsia="en-US"/>
        </w:rPr>
      </w:pPr>
      <w:r>
        <w:rPr>
          <w:rFonts w:eastAsia="Calibri"/>
          <w:sz w:val="22"/>
          <w:szCs w:val="22"/>
          <w:lang w:eastAsia="en-US"/>
        </w:rPr>
        <w:t xml:space="preserve">che </w:t>
      </w:r>
      <w:r w:rsidR="005B748E" w:rsidRPr="005B748E">
        <w:rPr>
          <w:rFonts w:eastAsia="Calibri"/>
          <w:sz w:val="22"/>
          <w:szCs w:val="22"/>
          <w:lang w:eastAsia="en-US"/>
        </w:rPr>
        <w:t>le spese per le quali si richiede la concessione del contributo sono assoggettabili a regime IVA:</w:t>
      </w:r>
    </w:p>
    <w:p w14:paraId="755A274C" w14:textId="1EA276B0" w:rsidR="000A5FC9" w:rsidRPr="005B748E" w:rsidRDefault="005B748E" w:rsidP="000A5FC9">
      <w:pPr>
        <w:suppressAutoHyphens w:val="0"/>
        <w:autoSpaceDE w:val="0"/>
        <w:autoSpaceDN w:val="0"/>
        <w:adjustRightInd w:val="0"/>
        <w:spacing w:after="120" w:line="264" w:lineRule="auto"/>
        <w:ind w:left="426"/>
        <w:rPr>
          <w:rFonts w:eastAsia="Calibri"/>
          <w:sz w:val="22"/>
          <w:szCs w:val="22"/>
          <w:lang w:eastAsia="en-US"/>
        </w:rPr>
      </w:pPr>
      <w:r w:rsidRPr="005B748E">
        <w:rPr>
          <w:rFonts w:eastAsia="Calibri"/>
          <w:sz w:val="22"/>
          <w:szCs w:val="22"/>
          <w:lang w:eastAsia="en-US"/>
        </w:rPr>
        <w:fldChar w:fldCharType="begin">
          <w:ffData>
            <w:name w:val="Controllo3"/>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recuperabile, anche parzialmente</w:t>
      </w:r>
    </w:p>
    <w:p w14:paraId="1F1B3FFA" w14:textId="317B0C80" w:rsidR="005B748E" w:rsidRPr="005B748E" w:rsidRDefault="005B748E" w:rsidP="000A5FC9">
      <w:pPr>
        <w:suppressAutoHyphens w:val="0"/>
        <w:autoSpaceDE w:val="0"/>
        <w:autoSpaceDN w:val="0"/>
        <w:adjustRightInd w:val="0"/>
        <w:spacing w:after="120" w:line="264" w:lineRule="auto"/>
        <w:ind w:left="425"/>
        <w:jc w:val="both"/>
        <w:rPr>
          <w:rFonts w:eastAsia="Calibri"/>
          <w:sz w:val="22"/>
          <w:szCs w:val="22"/>
          <w:lang w:eastAsia="en-US"/>
        </w:rPr>
      </w:pPr>
      <w:r w:rsidRPr="005B748E">
        <w:rPr>
          <w:rFonts w:eastAsia="Calibri"/>
          <w:sz w:val="22"/>
          <w:szCs w:val="22"/>
          <w:lang w:eastAsia="en-US"/>
        </w:rPr>
        <w:fldChar w:fldCharType="begin">
          <w:ffData>
            <w:name w:val="Controllo4"/>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non recuperabile, ai sensi della seguente base </w:t>
      </w:r>
      <w:r>
        <w:rPr>
          <w:rFonts w:eastAsia="Calibri"/>
          <w:sz w:val="22"/>
          <w:szCs w:val="22"/>
          <w:lang w:eastAsia="en-US"/>
        </w:rPr>
        <w:t>g</w:t>
      </w:r>
      <w:r w:rsidRPr="005B748E">
        <w:rPr>
          <w:rFonts w:eastAsia="Calibri"/>
          <w:sz w:val="22"/>
          <w:szCs w:val="22"/>
          <w:lang w:eastAsia="en-US"/>
        </w:rPr>
        <w:t>iuridica</w:t>
      </w:r>
      <w:r w:rsidR="00D44CD7">
        <w:rPr>
          <w:rStyle w:val="Rimandonotaapidipagina"/>
          <w:rFonts w:eastAsia="Calibri"/>
          <w:sz w:val="22"/>
          <w:szCs w:val="22"/>
          <w:lang w:eastAsia="en-US"/>
        </w:rPr>
        <w:footnoteReference w:id="1"/>
      </w:r>
      <w:r w:rsidR="000A5FC9">
        <w:rPr>
          <w:rFonts w:eastAsia="Calibri"/>
          <w:sz w:val="22"/>
          <w:szCs w:val="22"/>
          <w:lang w:eastAsia="en-US"/>
        </w:rPr>
        <w:t xml:space="preserve"> </w:t>
      </w:r>
      <w:r w:rsidRPr="005B748E">
        <w:rPr>
          <w:rFonts w:eastAsia="Calibri"/>
          <w:sz w:val="22"/>
          <w:szCs w:val="22"/>
          <w:lang w:eastAsia="en-US"/>
        </w:rPr>
        <w:t>____________________________________;</w:t>
      </w:r>
    </w:p>
    <w:p w14:paraId="5B3CB4FC" w14:textId="4DF75697" w:rsidR="007D64DE" w:rsidRDefault="007D64DE" w:rsidP="005B748E">
      <w:pPr>
        <w:numPr>
          <w:ilvl w:val="0"/>
          <w:numId w:val="107"/>
        </w:numPr>
        <w:suppressAutoHyphens w:val="0"/>
        <w:spacing w:after="120" w:line="264" w:lineRule="auto"/>
        <w:jc w:val="both"/>
        <w:rPr>
          <w:rFonts w:eastAsia="Calibri"/>
          <w:sz w:val="22"/>
          <w:szCs w:val="22"/>
          <w:lang w:eastAsia="en-US"/>
        </w:rPr>
      </w:pPr>
      <w:r>
        <w:rPr>
          <w:rFonts w:eastAsia="Calibri"/>
          <w:sz w:val="22"/>
          <w:szCs w:val="22"/>
          <w:lang w:eastAsia="en-US"/>
        </w:rPr>
        <w:t xml:space="preserve">di essere a </w:t>
      </w:r>
      <w:r w:rsidRPr="007D64DE">
        <w:rPr>
          <w:rFonts w:eastAsia="Calibri"/>
          <w:sz w:val="22"/>
          <w:szCs w:val="22"/>
          <w:lang w:eastAsia="en-US"/>
        </w:rPr>
        <w:t xml:space="preserve">conoscenza del vincolo di destinazione e </w:t>
      </w:r>
      <w:r>
        <w:rPr>
          <w:rFonts w:eastAsia="Calibri"/>
          <w:sz w:val="22"/>
          <w:szCs w:val="22"/>
          <w:lang w:eastAsia="en-US"/>
        </w:rPr>
        <w:t xml:space="preserve">di </w:t>
      </w:r>
      <w:r w:rsidRPr="007D64DE">
        <w:rPr>
          <w:rFonts w:eastAsia="Calibri"/>
          <w:sz w:val="22"/>
          <w:szCs w:val="22"/>
          <w:lang w:eastAsia="en-US"/>
        </w:rPr>
        <w:t xml:space="preserve">quanto previsto in merito alla stabilità delle operazioni e </w:t>
      </w:r>
      <w:r>
        <w:rPr>
          <w:rFonts w:eastAsia="Calibri"/>
          <w:sz w:val="22"/>
          <w:szCs w:val="22"/>
          <w:lang w:eastAsia="en-US"/>
        </w:rPr>
        <w:t>di impegnarsi</w:t>
      </w:r>
      <w:r w:rsidRPr="007D64DE">
        <w:rPr>
          <w:rFonts w:eastAsia="Calibri"/>
          <w:sz w:val="22"/>
          <w:szCs w:val="22"/>
          <w:lang w:eastAsia="en-US"/>
        </w:rPr>
        <w:t xml:space="preserve"> a rispettare i vincoli previsti</w:t>
      </w:r>
      <w:r>
        <w:rPr>
          <w:rFonts w:eastAsia="Calibri"/>
          <w:sz w:val="22"/>
          <w:szCs w:val="22"/>
          <w:lang w:eastAsia="en-US"/>
        </w:rPr>
        <w:t>;</w:t>
      </w:r>
    </w:p>
    <w:p w14:paraId="7C41E041" w14:textId="37AF4D7E" w:rsidR="005B748E" w:rsidRPr="005B748E" w:rsidRDefault="005B748E" w:rsidP="005B748E">
      <w:pPr>
        <w:numPr>
          <w:ilvl w:val="0"/>
          <w:numId w:val="107"/>
        </w:numPr>
        <w:suppressAutoHyphens w:val="0"/>
        <w:spacing w:after="120" w:line="264" w:lineRule="auto"/>
        <w:jc w:val="both"/>
        <w:rPr>
          <w:rFonts w:eastAsia="Calibri"/>
          <w:sz w:val="22"/>
          <w:szCs w:val="22"/>
          <w:lang w:eastAsia="en-US"/>
        </w:rPr>
      </w:pPr>
      <w:r w:rsidRPr="005B748E">
        <w:rPr>
          <w:rFonts w:eastAsia="Calibri"/>
          <w:sz w:val="22"/>
          <w:szCs w:val="22"/>
          <w:lang w:eastAsia="en-US"/>
        </w:rPr>
        <w:t>che non sussistono nei propri confronti le cause di decadenza, sospensione o di divieto di cui all’articolo 67 del D.Lgs. n. 159/2011 “Codice delle leggi antimafia e delle misure di prevenzione, nonché nuove disposizioni in materia di documentazione antimafia, a norma degli articoli 1 e 2 della legge 13 agosto 2010, n. 136”;</w:t>
      </w:r>
    </w:p>
    <w:p w14:paraId="064519B3" w14:textId="77777777" w:rsidR="005B748E" w:rsidRPr="005B748E" w:rsidRDefault="005B748E" w:rsidP="005B748E">
      <w:pPr>
        <w:numPr>
          <w:ilvl w:val="0"/>
          <w:numId w:val="107"/>
        </w:numPr>
        <w:suppressAutoHyphens w:val="0"/>
        <w:spacing w:after="120" w:line="264" w:lineRule="auto"/>
        <w:jc w:val="both"/>
        <w:rPr>
          <w:rFonts w:eastAsia="Calibri"/>
          <w:sz w:val="22"/>
          <w:szCs w:val="22"/>
          <w:lang w:eastAsia="en-US"/>
        </w:rPr>
      </w:pPr>
      <w:r w:rsidRPr="005B748E">
        <w:rPr>
          <w:rFonts w:eastAsia="Calibri"/>
          <w:sz w:val="22"/>
          <w:szCs w:val="22"/>
          <w:lang w:eastAsia="en-US"/>
        </w:rPr>
        <w:fldChar w:fldCharType="begin">
          <w:ffData>
            <w:name w:val="Controllo3"/>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w:t>
      </w:r>
      <w:bookmarkStart w:id="1" w:name="_Hlk194411951"/>
      <w:r w:rsidRPr="005B748E">
        <w:rPr>
          <w:rFonts w:eastAsia="Calibri"/>
          <w:sz w:val="22"/>
          <w:szCs w:val="22"/>
          <w:lang w:eastAsia="en-US"/>
        </w:rPr>
        <w:t>ai sensi dell’art. 139, paragrafo 1, del Reg. (UE, Euratom) 2024/2509 (vedi richiamo normativo (2) a fondo modulo):</w:t>
      </w:r>
    </w:p>
    <w:p w14:paraId="23F793B6" w14:textId="77777777" w:rsidR="005B748E" w:rsidRPr="005B748E" w:rsidRDefault="005B748E" w:rsidP="005B748E">
      <w:pPr>
        <w:numPr>
          <w:ilvl w:val="0"/>
          <w:numId w:val="108"/>
        </w:numPr>
        <w:suppressAutoHyphens w:val="0"/>
        <w:spacing w:after="120" w:line="264" w:lineRule="auto"/>
        <w:jc w:val="both"/>
        <w:rPr>
          <w:rFonts w:eastAsia="Calibri"/>
          <w:sz w:val="22"/>
          <w:szCs w:val="22"/>
          <w:lang w:eastAsia="en-US"/>
        </w:rPr>
      </w:pPr>
      <w:r w:rsidRPr="005B748E">
        <w:rPr>
          <w:rFonts w:eastAsia="Calibri"/>
          <w:sz w:val="22"/>
          <w:szCs w:val="22"/>
          <w:lang w:eastAsia="en-US"/>
        </w:rPr>
        <w:t xml:space="preserve">che il richiedente non si trova in una delle situazioni di cui agli articoli 138, paragrafo 1, e 143, paragrafo 1 del Reg. (UE, Euratom) 2024/2509. </w:t>
      </w:r>
    </w:p>
    <w:p w14:paraId="6BEA82FC" w14:textId="77777777" w:rsidR="005B748E" w:rsidRPr="005B748E" w:rsidRDefault="005B748E" w:rsidP="005B748E">
      <w:pPr>
        <w:numPr>
          <w:ilvl w:val="0"/>
          <w:numId w:val="108"/>
        </w:numPr>
        <w:suppressAutoHyphens w:val="0"/>
        <w:spacing w:after="120" w:line="264" w:lineRule="auto"/>
        <w:jc w:val="both"/>
        <w:rPr>
          <w:rFonts w:eastAsia="Calibri"/>
          <w:sz w:val="22"/>
          <w:szCs w:val="22"/>
          <w:lang w:eastAsia="en-US"/>
        </w:rPr>
      </w:pPr>
      <w:r w:rsidRPr="005B748E">
        <w:rPr>
          <w:rFonts w:eastAsia="Calibri"/>
          <w:sz w:val="22"/>
          <w:szCs w:val="22"/>
          <w:lang w:eastAsia="en-US"/>
        </w:rPr>
        <w:t>che le persone fisiche o giuridiche che sono membri dell’organo di amministrazione, di direzione o di vigilanza del richiedente, o che hanno poteri di rappresentanza, di decisione o di controllo nei confronti del richiedente, non si trovano in una delle situazioni di esclusione di cui all’articolo 138, paragrafo 1, lettere da c) a h) del Reg. (UE, Euratom) 2024/2509;</w:t>
      </w:r>
    </w:p>
    <w:p w14:paraId="1EAFDD88" w14:textId="77777777" w:rsidR="005B748E" w:rsidRPr="005B748E" w:rsidRDefault="005B748E" w:rsidP="005B748E">
      <w:pPr>
        <w:numPr>
          <w:ilvl w:val="0"/>
          <w:numId w:val="108"/>
        </w:numPr>
        <w:suppressAutoHyphens w:val="0"/>
        <w:spacing w:after="120" w:line="264" w:lineRule="auto"/>
        <w:jc w:val="both"/>
        <w:rPr>
          <w:rFonts w:eastAsia="Calibri"/>
          <w:sz w:val="22"/>
          <w:szCs w:val="22"/>
          <w:lang w:eastAsia="en-US"/>
        </w:rPr>
      </w:pPr>
      <w:r w:rsidRPr="005B748E">
        <w:rPr>
          <w:rFonts w:eastAsia="Calibri"/>
          <w:sz w:val="22"/>
          <w:szCs w:val="22"/>
          <w:lang w:eastAsia="en-US"/>
        </w:rPr>
        <w:t>che i titolari effettivi, di cui all’articolo 3, punto 6), della direttiva (UE) 2015/849, del richiedente non si trovano in una delle situazioni di esclusione di cui all’articolo 138, paragrafo 1, lettere da c) a h) del Reg. (UE, Euratom) 2024/2509;</w:t>
      </w:r>
    </w:p>
    <w:p w14:paraId="5BD2781B" w14:textId="77777777" w:rsidR="005B748E" w:rsidRPr="005B748E" w:rsidRDefault="005B748E" w:rsidP="005B748E">
      <w:pPr>
        <w:suppressAutoHyphens w:val="0"/>
        <w:spacing w:after="120" w:line="264" w:lineRule="auto"/>
        <w:ind w:left="426"/>
        <w:jc w:val="both"/>
        <w:rPr>
          <w:rFonts w:eastAsia="Calibri"/>
          <w:sz w:val="22"/>
          <w:szCs w:val="22"/>
          <w:lang w:eastAsia="en-US"/>
        </w:rPr>
      </w:pPr>
      <w:r w:rsidRPr="005B748E">
        <w:rPr>
          <w:rFonts w:eastAsia="Calibri"/>
          <w:sz w:val="22"/>
          <w:szCs w:val="22"/>
          <w:lang w:eastAsia="en-US"/>
        </w:rPr>
        <w:lastRenderedPageBreak/>
        <w:fldChar w:fldCharType="begin">
          <w:ffData>
            <w:name w:val="Controllo3"/>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Nel caso in cui uno o più dei soggetti sopraindicati rientri in una delle situazioni di esclusione di cui sopra, indicarla nello spazio sottostante e indicare se sono state adottate le misure correttive di cui all’articolo 138, paragrafo 6, primo comma, lettera a) del Reg. (UE, Euratom) 2024/2509:</w:t>
      </w:r>
    </w:p>
    <w:bookmarkEnd w:id="1"/>
    <w:p w14:paraId="34568B83" w14:textId="7ED934A5" w:rsidR="005B748E" w:rsidRPr="005B748E" w:rsidRDefault="005B748E" w:rsidP="005B748E">
      <w:pPr>
        <w:suppressAutoHyphens w:val="0"/>
        <w:spacing w:after="120" w:line="264" w:lineRule="auto"/>
        <w:ind w:left="426"/>
        <w:jc w:val="both"/>
        <w:rPr>
          <w:rFonts w:eastAsia="Calibri"/>
          <w:sz w:val="22"/>
          <w:szCs w:val="22"/>
          <w:lang w:eastAsia="en-US"/>
        </w:rPr>
      </w:pPr>
      <w:r w:rsidRPr="005B748E">
        <w:rPr>
          <w:rFonts w:eastAsia="Calibri"/>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17BFE5" w14:textId="77777777" w:rsidR="004030B9" w:rsidRDefault="004030B9" w:rsidP="005B748E">
      <w:pPr>
        <w:tabs>
          <w:tab w:val="left" w:pos="1793"/>
          <w:tab w:val="left" w:pos="10348"/>
        </w:tabs>
        <w:suppressAutoHyphens w:val="0"/>
        <w:spacing w:after="120" w:line="264" w:lineRule="auto"/>
        <w:rPr>
          <w:rFonts w:eastAsia="Calibri"/>
          <w:b/>
          <w:sz w:val="22"/>
          <w:szCs w:val="22"/>
          <w:lang w:eastAsia="en-US"/>
        </w:rPr>
      </w:pPr>
    </w:p>
    <w:p w14:paraId="6FCD3F77" w14:textId="6C615D38" w:rsidR="004030B9" w:rsidRPr="004030B9" w:rsidRDefault="004030B9" w:rsidP="004030B9">
      <w:pPr>
        <w:suppressAutoHyphens w:val="0"/>
        <w:spacing w:after="120" w:line="264" w:lineRule="auto"/>
        <w:jc w:val="both"/>
        <w:rPr>
          <w:rFonts w:eastAsia="Calibri"/>
          <w:b/>
          <w:bCs/>
          <w:i/>
          <w:iCs/>
          <w:sz w:val="22"/>
          <w:szCs w:val="22"/>
          <w:lang w:eastAsia="en-US"/>
        </w:rPr>
      </w:pPr>
      <w:r w:rsidRPr="004030B9">
        <w:rPr>
          <w:rFonts w:eastAsia="Calibri"/>
          <w:b/>
          <w:bCs/>
          <w:i/>
          <w:iCs/>
          <w:sz w:val="22"/>
          <w:szCs w:val="22"/>
          <w:lang w:eastAsia="en-US"/>
        </w:rPr>
        <w:t>Requisiti soggettivi</w:t>
      </w:r>
    </w:p>
    <w:p w14:paraId="2F39C108" w14:textId="58702F3B" w:rsidR="004030B9" w:rsidRPr="00243865" w:rsidRDefault="004030B9" w:rsidP="00243865">
      <w:pPr>
        <w:pStyle w:val="Paragrafoelenco"/>
        <w:numPr>
          <w:ilvl w:val="0"/>
          <w:numId w:val="107"/>
        </w:numPr>
        <w:tabs>
          <w:tab w:val="left" w:pos="1793"/>
          <w:tab w:val="left" w:pos="10348"/>
        </w:tabs>
        <w:spacing w:after="120" w:line="264" w:lineRule="auto"/>
        <w:contextualSpacing w:val="0"/>
        <w:jc w:val="both"/>
        <w:rPr>
          <w:rFonts w:ascii="Times New Roman" w:hAnsi="Times New Roman" w:cs="Times New Roman"/>
          <w:lang w:eastAsia="en-US"/>
        </w:rPr>
      </w:pPr>
      <w:r w:rsidRPr="004030B9">
        <w:rPr>
          <w:rFonts w:ascii="Times New Roman" w:hAnsi="Times New Roman" w:cs="Times New Roman"/>
          <w:lang w:eastAsia="en-US"/>
        </w:rPr>
        <w:t xml:space="preserve">di essere armatore ovvero </w:t>
      </w:r>
      <w:r w:rsidRPr="00243865">
        <w:rPr>
          <w:rFonts w:ascii="Times New Roman" w:hAnsi="Times New Roman" w:cs="Times New Roman"/>
          <w:lang w:eastAsia="en-US"/>
        </w:rPr>
        <w:t xml:space="preserve">proprietario di imbarcazione da pesca, come definito </w:t>
      </w:r>
      <w:r w:rsidR="00243865" w:rsidRPr="00243865">
        <w:rPr>
          <w:rFonts w:ascii="Times New Roman" w:hAnsi="Times New Roman" w:cs="Times New Roman"/>
          <w:lang w:eastAsia="en-US"/>
        </w:rPr>
        <w:t>n</w:t>
      </w:r>
      <w:r w:rsidRPr="00243865">
        <w:rPr>
          <w:rFonts w:ascii="Times New Roman" w:hAnsi="Times New Roman" w:cs="Times New Roman"/>
          <w:lang w:eastAsia="en-US"/>
        </w:rPr>
        <w:t>el bando</w:t>
      </w:r>
      <w:r w:rsidR="00243865" w:rsidRPr="00243865">
        <w:rPr>
          <w:rFonts w:ascii="Times New Roman" w:hAnsi="Times New Roman" w:cs="Times New Roman"/>
          <w:lang w:eastAsia="en-US"/>
        </w:rPr>
        <w:t>;</w:t>
      </w:r>
    </w:p>
    <w:p w14:paraId="7DA7A75E" w14:textId="0818ED3E" w:rsidR="00243865" w:rsidRDefault="00243865" w:rsidP="00243865">
      <w:pPr>
        <w:pStyle w:val="Paragrafoelenco"/>
        <w:numPr>
          <w:ilvl w:val="0"/>
          <w:numId w:val="107"/>
        </w:numPr>
        <w:tabs>
          <w:tab w:val="left" w:pos="1793"/>
          <w:tab w:val="left" w:pos="10348"/>
        </w:tabs>
        <w:spacing w:after="120" w:line="264" w:lineRule="auto"/>
        <w:contextualSpacing w:val="0"/>
        <w:jc w:val="both"/>
        <w:rPr>
          <w:rFonts w:ascii="Times New Roman" w:hAnsi="Times New Roman" w:cs="Times New Roman"/>
          <w:lang w:eastAsia="en-US"/>
        </w:rPr>
      </w:pPr>
      <w:r w:rsidRPr="00243865">
        <w:rPr>
          <w:rFonts w:ascii="Times New Roman" w:hAnsi="Times New Roman" w:cs="Times New Roman"/>
          <w:lang w:eastAsia="en-US"/>
        </w:rPr>
        <w:t xml:space="preserve">di avere sede legale </w:t>
      </w:r>
      <w:r>
        <w:rPr>
          <w:rFonts w:ascii="Times New Roman" w:hAnsi="Times New Roman" w:cs="Times New Roman"/>
          <w:lang w:eastAsia="en-US"/>
        </w:rPr>
        <w:t xml:space="preserve">od operativa </w:t>
      </w:r>
      <w:r w:rsidRPr="00243865">
        <w:rPr>
          <w:rFonts w:ascii="Times New Roman" w:hAnsi="Times New Roman" w:cs="Times New Roman"/>
          <w:lang w:eastAsia="en-US"/>
        </w:rPr>
        <w:t xml:space="preserve">in uno dei comuni </w:t>
      </w:r>
      <w:r>
        <w:rPr>
          <w:rFonts w:ascii="Times New Roman" w:hAnsi="Times New Roman" w:cs="Times New Roman"/>
          <w:lang w:eastAsia="en-US"/>
        </w:rPr>
        <w:t>del territorio di competenza del GALP “Calabria Jonica”;</w:t>
      </w:r>
    </w:p>
    <w:p w14:paraId="4A9414D2" w14:textId="2354387C" w:rsidR="00243865" w:rsidRDefault="00243865" w:rsidP="00243865">
      <w:pPr>
        <w:pStyle w:val="Paragrafoelenco"/>
        <w:numPr>
          <w:ilvl w:val="0"/>
          <w:numId w:val="107"/>
        </w:numPr>
        <w:tabs>
          <w:tab w:val="left" w:pos="1793"/>
          <w:tab w:val="left" w:pos="10348"/>
        </w:tabs>
        <w:spacing w:after="120" w:line="264" w:lineRule="auto"/>
        <w:contextualSpacing w:val="0"/>
        <w:jc w:val="both"/>
        <w:rPr>
          <w:rFonts w:ascii="Times New Roman" w:hAnsi="Times New Roman" w:cs="Times New Roman"/>
          <w:lang w:eastAsia="en-US"/>
        </w:rPr>
      </w:pPr>
      <w:r>
        <w:rPr>
          <w:rFonts w:ascii="Times New Roman" w:hAnsi="Times New Roman" w:cs="Times New Roman"/>
          <w:lang w:eastAsia="en-US"/>
        </w:rPr>
        <w:t>di essere iscritto nel Registro delle Imprese di Pesca.</w:t>
      </w:r>
    </w:p>
    <w:p w14:paraId="4E32B481" w14:textId="77777777" w:rsidR="00243865" w:rsidRDefault="00243865" w:rsidP="00243865">
      <w:pPr>
        <w:tabs>
          <w:tab w:val="left" w:pos="1793"/>
          <w:tab w:val="left" w:pos="10348"/>
        </w:tabs>
        <w:spacing w:after="120" w:line="264" w:lineRule="auto"/>
        <w:jc w:val="both"/>
        <w:rPr>
          <w:rFonts w:eastAsia="Calibri"/>
          <w:lang w:eastAsia="en-US"/>
        </w:rPr>
      </w:pPr>
    </w:p>
    <w:p w14:paraId="63714A8F" w14:textId="72C0AD97" w:rsidR="00243865" w:rsidRPr="004030B9" w:rsidRDefault="00243865" w:rsidP="00243865">
      <w:pPr>
        <w:suppressAutoHyphens w:val="0"/>
        <w:spacing w:after="120" w:line="264" w:lineRule="auto"/>
        <w:jc w:val="both"/>
        <w:rPr>
          <w:rFonts w:eastAsia="Calibri"/>
          <w:b/>
          <w:bCs/>
          <w:i/>
          <w:iCs/>
          <w:sz w:val="22"/>
          <w:szCs w:val="22"/>
          <w:lang w:eastAsia="en-US"/>
        </w:rPr>
      </w:pPr>
      <w:r w:rsidRPr="004030B9">
        <w:rPr>
          <w:rFonts w:eastAsia="Calibri"/>
          <w:b/>
          <w:bCs/>
          <w:i/>
          <w:iCs/>
          <w:sz w:val="22"/>
          <w:szCs w:val="22"/>
          <w:lang w:eastAsia="en-US"/>
        </w:rPr>
        <w:t xml:space="preserve">Requisiti </w:t>
      </w:r>
      <w:r w:rsidRPr="00243865">
        <w:rPr>
          <w:rFonts w:eastAsia="Calibri"/>
          <w:b/>
          <w:bCs/>
          <w:i/>
          <w:iCs/>
          <w:sz w:val="22"/>
          <w:szCs w:val="22"/>
          <w:lang w:eastAsia="en-US"/>
        </w:rPr>
        <w:t>specifici degli interventi</w:t>
      </w:r>
    </w:p>
    <w:p w14:paraId="0C46406C" w14:textId="41D24934" w:rsidR="00243865" w:rsidRPr="00243865" w:rsidRDefault="00243865" w:rsidP="00243865">
      <w:pPr>
        <w:pStyle w:val="Paragrafoelenco"/>
        <w:numPr>
          <w:ilvl w:val="0"/>
          <w:numId w:val="107"/>
        </w:numPr>
        <w:tabs>
          <w:tab w:val="left" w:pos="1793"/>
          <w:tab w:val="left" w:pos="10348"/>
        </w:tabs>
        <w:spacing w:after="120" w:line="264" w:lineRule="auto"/>
        <w:contextualSpacing w:val="0"/>
        <w:jc w:val="both"/>
        <w:rPr>
          <w:rFonts w:ascii="Times New Roman" w:hAnsi="Times New Roman" w:cs="Times New Roman"/>
          <w:lang w:eastAsia="en-US"/>
        </w:rPr>
      </w:pPr>
      <w:r>
        <w:rPr>
          <w:rFonts w:ascii="Times New Roman" w:hAnsi="Times New Roman" w:cs="Times New Roman"/>
          <w:lang w:eastAsia="en-US"/>
        </w:rPr>
        <w:t xml:space="preserve">che </w:t>
      </w:r>
      <w:r w:rsidRPr="00243865">
        <w:rPr>
          <w:rFonts w:ascii="Times New Roman" w:hAnsi="Times New Roman" w:cs="Times New Roman"/>
          <w:lang w:eastAsia="en-US"/>
        </w:rPr>
        <w:t xml:space="preserve">l’operazione concorre al raggiungimento dell’Obiettivo Specifico </w:t>
      </w:r>
      <w:r>
        <w:rPr>
          <w:rFonts w:ascii="Times New Roman" w:hAnsi="Times New Roman" w:cs="Times New Roman"/>
          <w:lang w:eastAsia="en-US"/>
        </w:rPr>
        <w:t>3</w:t>
      </w:r>
      <w:r w:rsidRPr="00243865">
        <w:rPr>
          <w:rFonts w:ascii="Times New Roman" w:hAnsi="Times New Roman" w:cs="Times New Roman"/>
          <w:lang w:eastAsia="en-US"/>
        </w:rPr>
        <w:t>.1 del FEAMPA;</w:t>
      </w:r>
    </w:p>
    <w:p w14:paraId="7E2214FF" w14:textId="40123E8B" w:rsidR="00243865" w:rsidRDefault="00243865" w:rsidP="00243865">
      <w:pPr>
        <w:pStyle w:val="Paragrafoelenco"/>
        <w:numPr>
          <w:ilvl w:val="0"/>
          <w:numId w:val="107"/>
        </w:numPr>
        <w:tabs>
          <w:tab w:val="left" w:pos="1793"/>
          <w:tab w:val="left" w:pos="10348"/>
        </w:tabs>
        <w:spacing w:after="120" w:line="264" w:lineRule="auto"/>
        <w:contextualSpacing w:val="0"/>
        <w:jc w:val="both"/>
        <w:rPr>
          <w:rFonts w:ascii="Times New Roman" w:hAnsi="Times New Roman" w:cs="Times New Roman"/>
          <w:lang w:eastAsia="en-US"/>
        </w:rPr>
      </w:pPr>
      <w:r>
        <w:rPr>
          <w:rFonts w:ascii="Times New Roman" w:hAnsi="Times New Roman" w:cs="Times New Roman"/>
          <w:lang w:eastAsia="en-US"/>
        </w:rPr>
        <w:t xml:space="preserve">che </w:t>
      </w:r>
      <w:r w:rsidRPr="00243865">
        <w:rPr>
          <w:rFonts w:ascii="Times New Roman" w:hAnsi="Times New Roman" w:cs="Times New Roman"/>
          <w:lang w:eastAsia="en-US"/>
        </w:rPr>
        <w:t>l’operazione rientra negli interventi ammissibili di cui al par. 3 del presente bando</w:t>
      </w:r>
      <w:r>
        <w:rPr>
          <w:rFonts w:ascii="Times New Roman" w:hAnsi="Times New Roman" w:cs="Times New Roman"/>
          <w:lang w:eastAsia="en-US"/>
        </w:rPr>
        <w:t>;</w:t>
      </w:r>
    </w:p>
    <w:p w14:paraId="6A8932DE" w14:textId="77777777" w:rsidR="00332D42" w:rsidRPr="005B748E" w:rsidRDefault="00332D42" w:rsidP="00332D42">
      <w:pPr>
        <w:numPr>
          <w:ilvl w:val="0"/>
          <w:numId w:val="107"/>
        </w:numPr>
        <w:suppressAutoHyphens w:val="0"/>
        <w:spacing w:after="120" w:line="264" w:lineRule="auto"/>
        <w:jc w:val="both"/>
        <w:rPr>
          <w:rFonts w:eastAsia="Calibri"/>
          <w:sz w:val="22"/>
          <w:szCs w:val="22"/>
          <w:lang w:eastAsia="en-US"/>
        </w:rPr>
      </w:pPr>
      <w:r w:rsidRPr="005B748E">
        <w:rPr>
          <w:rFonts w:eastAsia="Calibri"/>
          <w:sz w:val="22"/>
          <w:szCs w:val="22"/>
          <w:lang w:eastAsia="en-US"/>
        </w:rPr>
        <w:fldChar w:fldCharType="begin">
          <w:ffData>
            <w:name w:val="Controllo4"/>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che per le spese di progetto non sono state richieste né ottenute altre forme di finanziamento o agevolazioni di qualsiasi tipo o natura, anche di carattere fiscale; </w:t>
      </w:r>
    </w:p>
    <w:p w14:paraId="2C7155BE" w14:textId="77777777" w:rsidR="00332D42" w:rsidRPr="00EB775B" w:rsidRDefault="00332D42" w:rsidP="00332D42">
      <w:pPr>
        <w:suppressAutoHyphens w:val="0"/>
        <w:spacing w:before="120" w:after="120" w:line="264" w:lineRule="auto"/>
        <w:ind w:left="357"/>
        <w:jc w:val="both"/>
        <w:rPr>
          <w:rFonts w:eastAsia="Calibri"/>
          <w:i/>
          <w:iCs/>
          <w:sz w:val="22"/>
          <w:szCs w:val="22"/>
          <w:lang w:eastAsia="en-US"/>
        </w:rPr>
      </w:pPr>
      <w:r w:rsidRPr="00EB775B">
        <w:rPr>
          <w:rFonts w:eastAsia="Calibri"/>
          <w:i/>
          <w:iCs/>
          <w:sz w:val="22"/>
          <w:szCs w:val="22"/>
          <w:lang w:eastAsia="en-US"/>
        </w:rPr>
        <w:t>oppure</w:t>
      </w:r>
    </w:p>
    <w:p w14:paraId="12F3222F" w14:textId="77777777" w:rsidR="00332D42" w:rsidRPr="005B748E" w:rsidRDefault="00332D42" w:rsidP="00332D42">
      <w:pPr>
        <w:suppressAutoHyphens w:val="0"/>
        <w:spacing w:after="120" w:line="264" w:lineRule="auto"/>
        <w:ind w:left="357"/>
        <w:jc w:val="both"/>
        <w:rPr>
          <w:rFonts w:eastAsia="Calibri"/>
          <w:sz w:val="22"/>
          <w:szCs w:val="22"/>
          <w:lang w:eastAsia="en-US"/>
        </w:rPr>
      </w:pPr>
      <w:r w:rsidRPr="005B748E">
        <w:rPr>
          <w:rFonts w:eastAsia="Calibri"/>
          <w:sz w:val="22"/>
          <w:szCs w:val="22"/>
          <w:lang w:eastAsia="en-US"/>
        </w:rPr>
        <w:fldChar w:fldCharType="begin">
          <w:ffData>
            <w:name w:val="Controllo14"/>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che per le spese di progetto sono state richieste/ottenute le seguenti altre forme di finanziamento o agevolazioni di qualsiasi tipo o natura, anche di carattere fiscale (indicare normativa di riferimento, a quali spese si riferisce l’aiuto, se è stato solo richiesto o ottenuto e il relativo importo):</w:t>
      </w:r>
    </w:p>
    <w:p w14:paraId="1473157B" w14:textId="77777777" w:rsidR="00332D42" w:rsidRPr="005B748E" w:rsidRDefault="00332D42" w:rsidP="00332D42">
      <w:pPr>
        <w:suppressAutoHyphens w:val="0"/>
        <w:spacing w:after="120" w:line="264" w:lineRule="auto"/>
        <w:ind w:left="360"/>
        <w:contextualSpacing/>
        <w:rPr>
          <w:rFonts w:eastAsia="Calibri"/>
          <w:sz w:val="22"/>
          <w:szCs w:val="22"/>
          <w:lang w:eastAsia="en-US"/>
        </w:rPr>
      </w:pPr>
      <w:r w:rsidRPr="005B748E">
        <w:rPr>
          <w:rFonts w:eastAsia="Calibri"/>
          <w:sz w:val="22"/>
          <w:szCs w:val="22"/>
          <w:lang w:eastAsia="en-US"/>
        </w:rPr>
        <w:t>___________________________________________________________________________________;</w:t>
      </w:r>
    </w:p>
    <w:p w14:paraId="7BCA355D" w14:textId="69795118" w:rsidR="00332D42" w:rsidRDefault="00332D42" w:rsidP="00243865">
      <w:pPr>
        <w:pStyle w:val="Paragrafoelenco"/>
        <w:numPr>
          <w:ilvl w:val="0"/>
          <w:numId w:val="107"/>
        </w:numPr>
        <w:tabs>
          <w:tab w:val="left" w:pos="1793"/>
          <w:tab w:val="left" w:pos="10348"/>
        </w:tabs>
        <w:spacing w:after="120" w:line="264" w:lineRule="auto"/>
        <w:contextualSpacing w:val="0"/>
        <w:jc w:val="both"/>
        <w:rPr>
          <w:rFonts w:ascii="Times New Roman" w:hAnsi="Times New Roman" w:cs="Times New Roman"/>
          <w:lang w:eastAsia="en-US"/>
        </w:rPr>
      </w:pPr>
      <w:r>
        <w:rPr>
          <w:rFonts w:ascii="Times New Roman" w:hAnsi="Times New Roman" w:cs="Times New Roman"/>
          <w:lang w:eastAsia="en-US"/>
        </w:rPr>
        <w:t xml:space="preserve">che </w:t>
      </w:r>
      <w:r w:rsidRPr="00332D42">
        <w:rPr>
          <w:rFonts w:ascii="Times New Roman" w:hAnsi="Times New Roman" w:cs="Times New Roman"/>
          <w:lang w:eastAsia="en-US"/>
        </w:rPr>
        <w:t xml:space="preserve">l’operazione, se già avviata, non è già conclusa, come previsto al capitolo </w:t>
      </w:r>
      <w:r w:rsidR="003E63A7">
        <w:rPr>
          <w:rFonts w:ascii="Times New Roman" w:hAnsi="Times New Roman" w:cs="Times New Roman"/>
          <w:lang w:eastAsia="en-US"/>
        </w:rPr>
        <w:t>9</w:t>
      </w:r>
      <w:r w:rsidRPr="00332D42">
        <w:rPr>
          <w:rFonts w:ascii="Times New Roman" w:hAnsi="Times New Roman" w:cs="Times New Roman"/>
          <w:lang w:eastAsia="en-US"/>
        </w:rPr>
        <w:t xml:space="preserve"> del bando;</w:t>
      </w:r>
    </w:p>
    <w:p w14:paraId="2974529B" w14:textId="77777777" w:rsidR="003E63A7" w:rsidRDefault="003E63A7" w:rsidP="00D724ED">
      <w:pPr>
        <w:pStyle w:val="Paragrafoelenco"/>
        <w:numPr>
          <w:ilvl w:val="0"/>
          <w:numId w:val="107"/>
        </w:numPr>
        <w:tabs>
          <w:tab w:val="left" w:pos="1793"/>
          <w:tab w:val="left" w:pos="10348"/>
        </w:tabs>
        <w:spacing w:after="120" w:line="264" w:lineRule="auto"/>
        <w:contextualSpacing w:val="0"/>
        <w:jc w:val="both"/>
        <w:rPr>
          <w:rFonts w:ascii="Times New Roman" w:hAnsi="Times New Roman" w:cs="Times New Roman"/>
          <w:lang w:eastAsia="en-US"/>
        </w:rPr>
      </w:pPr>
      <w:r w:rsidRPr="003E63A7">
        <w:rPr>
          <w:rFonts w:ascii="Times New Roman" w:hAnsi="Times New Roman" w:cs="Times New Roman"/>
          <w:lang w:eastAsia="en-US"/>
        </w:rPr>
        <w:t>se l'intervento consiste in un investimento a bordo</w:t>
      </w:r>
      <w:r>
        <w:rPr>
          <w:rFonts w:ascii="Times New Roman" w:hAnsi="Times New Roman" w:cs="Times New Roman"/>
          <w:lang w:eastAsia="en-US"/>
        </w:rPr>
        <w:t>:</w:t>
      </w:r>
    </w:p>
    <w:p w14:paraId="33798713" w14:textId="0753ABF2" w:rsidR="003E63A7" w:rsidRDefault="003E63A7" w:rsidP="004C0B37">
      <w:pPr>
        <w:pStyle w:val="Paragrafoelenco"/>
        <w:numPr>
          <w:ilvl w:val="1"/>
          <w:numId w:val="107"/>
        </w:numPr>
        <w:tabs>
          <w:tab w:val="left" w:pos="1793"/>
          <w:tab w:val="left" w:pos="10348"/>
        </w:tabs>
        <w:spacing w:after="120" w:line="264" w:lineRule="auto"/>
        <w:ind w:left="624" w:hanging="357"/>
        <w:contextualSpacing w:val="0"/>
        <w:jc w:val="both"/>
        <w:rPr>
          <w:rFonts w:ascii="Times New Roman" w:hAnsi="Times New Roman" w:cs="Times New Roman"/>
          <w:lang w:eastAsia="en-US"/>
        </w:rPr>
      </w:pPr>
      <w:r w:rsidRPr="003E63A7">
        <w:rPr>
          <w:rFonts w:ascii="Times New Roman" w:hAnsi="Times New Roman" w:cs="Times New Roman"/>
          <w:lang w:eastAsia="en-US"/>
        </w:rPr>
        <w:t xml:space="preserve">il sostegno non </w:t>
      </w:r>
      <w:r w:rsidR="001B09FE">
        <w:rPr>
          <w:rFonts w:ascii="Times New Roman" w:hAnsi="Times New Roman" w:cs="Times New Roman"/>
          <w:lang w:eastAsia="en-US"/>
        </w:rPr>
        <w:t>è</w:t>
      </w:r>
      <w:r w:rsidRPr="003E63A7">
        <w:rPr>
          <w:rFonts w:ascii="Times New Roman" w:hAnsi="Times New Roman" w:cs="Times New Roman"/>
          <w:lang w:eastAsia="en-US"/>
        </w:rPr>
        <w:t xml:space="preserve"> stato già concesso nel</w:t>
      </w:r>
      <w:r>
        <w:rPr>
          <w:rFonts w:ascii="Times New Roman" w:hAnsi="Times New Roman" w:cs="Times New Roman"/>
          <w:lang w:eastAsia="en-US"/>
        </w:rPr>
        <w:t xml:space="preserve"> </w:t>
      </w:r>
      <w:r w:rsidRPr="003E63A7">
        <w:rPr>
          <w:rFonts w:ascii="Times New Roman" w:hAnsi="Times New Roman" w:cs="Times New Roman"/>
          <w:lang w:eastAsia="en-US"/>
        </w:rPr>
        <w:t>corso del periodo di programmazione per lo stesso tipo di investimento e per la stessa imbarcazione;</w:t>
      </w:r>
    </w:p>
    <w:p w14:paraId="7329605E" w14:textId="2CE92B60" w:rsidR="003E63A7" w:rsidRDefault="003E63A7" w:rsidP="004C0B37">
      <w:pPr>
        <w:pStyle w:val="Paragrafoelenco"/>
        <w:numPr>
          <w:ilvl w:val="1"/>
          <w:numId w:val="107"/>
        </w:numPr>
        <w:tabs>
          <w:tab w:val="left" w:pos="1793"/>
          <w:tab w:val="left" w:pos="10348"/>
        </w:tabs>
        <w:spacing w:after="120" w:line="264" w:lineRule="auto"/>
        <w:ind w:left="624"/>
        <w:contextualSpacing w:val="0"/>
        <w:jc w:val="both"/>
        <w:rPr>
          <w:rFonts w:ascii="Times New Roman" w:hAnsi="Times New Roman" w:cs="Times New Roman"/>
          <w:lang w:eastAsia="en-US"/>
        </w:rPr>
      </w:pPr>
      <w:r w:rsidRPr="003E63A7">
        <w:rPr>
          <w:rFonts w:ascii="Times New Roman" w:hAnsi="Times New Roman" w:cs="Times New Roman"/>
          <w:lang w:eastAsia="en-US"/>
        </w:rPr>
        <w:t>il peschereccio ha svolto almeno 60</w:t>
      </w:r>
      <w:r>
        <w:rPr>
          <w:rFonts w:ascii="Times New Roman" w:hAnsi="Times New Roman" w:cs="Times New Roman"/>
          <w:lang w:eastAsia="en-US"/>
        </w:rPr>
        <w:t xml:space="preserve"> </w:t>
      </w:r>
      <w:r w:rsidRPr="003E63A7">
        <w:rPr>
          <w:rFonts w:ascii="Times New Roman" w:hAnsi="Times New Roman" w:cs="Times New Roman"/>
          <w:lang w:eastAsia="en-US"/>
        </w:rPr>
        <w:t>giorni di pesca nel corso dei due anni civili precedenti la data di presentazione dell’istanza</w:t>
      </w:r>
      <w:r>
        <w:rPr>
          <w:rFonts w:ascii="Times New Roman" w:hAnsi="Times New Roman" w:cs="Times New Roman"/>
          <w:lang w:eastAsia="en-US"/>
        </w:rPr>
        <w:t>;</w:t>
      </w:r>
    </w:p>
    <w:p w14:paraId="33798BD9" w14:textId="201C9899" w:rsidR="003E63A7" w:rsidRDefault="003E63A7" w:rsidP="004C0B37">
      <w:pPr>
        <w:pStyle w:val="Paragrafoelenco"/>
        <w:numPr>
          <w:ilvl w:val="1"/>
          <w:numId w:val="107"/>
        </w:numPr>
        <w:tabs>
          <w:tab w:val="left" w:pos="1793"/>
          <w:tab w:val="left" w:pos="10348"/>
        </w:tabs>
        <w:spacing w:after="120" w:line="264" w:lineRule="auto"/>
        <w:ind w:left="624"/>
        <w:contextualSpacing w:val="0"/>
        <w:jc w:val="both"/>
        <w:rPr>
          <w:rFonts w:ascii="Times New Roman" w:hAnsi="Times New Roman" w:cs="Times New Roman"/>
          <w:lang w:eastAsia="en-US"/>
        </w:rPr>
      </w:pPr>
      <w:r w:rsidRPr="003E63A7">
        <w:rPr>
          <w:rFonts w:ascii="Times New Roman" w:hAnsi="Times New Roman" w:cs="Times New Roman"/>
          <w:lang w:eastAsia="en-US"/>
        </w:rPr>
        <w:t xml:space="preserve">l’imbarcazione non </w:t>
      </w:r>
      <w:r w:rsidR="001B09FE">
        <w:rPr>
          <w:rFonts w:ascii="Times New Roman" w:hAnsi="Times New Roman" w:cs="Times New Roman"/>
          <w:lang w:eastAsia="en-US"/>
        </w:rPr>
        <w:t>è stata</w:t>
      </w:r>
      <w:r w:rsidRPr="003E63A7">
        <w:rPr>
          <w:rFonts w:ascii="Times New Roman" w:hAnsi="Times New Roman" w:cs="Times New Roman"/>
          <w:lang w:eastAsia="en-US"/>
        </w:rPr>
        <w:t xml:space="preserve"> oggetto di aiuti per l’arresto definitivo</w:t>
      </w:r>
      <w:r>
        <w:rPr>
          <w:rFonts w:ascii="Times New Roman" w:hAnsi="Times New Roman" w:cs="Times New Roman"/>
          <w:lang w:eastAsia="en-US"/>
        </w:rPr>
        <w:t xml:space="preserve"> </w:t>
      </w:r>
      <w:r w:rsidRPr="003E63A7">
        <w:rPr>
          <w:rFonts w:ascii="Times New Roman" w:hAnsi="Times New Roman" w:cs="Times New Roman"/>
          <w:lang w:eastAsia="en-US"/>
        </w:rPr>
        <w:t>dell’attività di pesca di cui all’art.20 del Reg.</w:t>
      </w:r>
      <w:r>
        <w:rPr>
          <w:rFonts w:ascii="Times New Roman" w:hAnsi="Times New Roman" w:cs="Times New Roman"/>
          <w:lang w:eastAsia="en-US"/>
        </w:rPr>
        <w:t xml:space="preserve"> </w:t>
      </w:r>
      <w:r w:rsidRPr="003E63A7">
        <w:rPr>
          <w:rFonts w:ascii="Times New Roman" w:hAnsi="Times New Roman" w:cs="Times New Roman"/>
          <w:lang w:eastAsia="en-US"/>
        </w:rPr>
        <w:t>(UE) 2021/1139</w:t>
      </w:r>
      <w:r>
        <w:rPr>
          <w:rFonts w:ascii="Times New Roman" w:hAnsi="Times New Roman" w:cs="Times New Roman"/>
          <w:lang w:eastAsia="en-US"/>
        </w:rPr>
        <w:t>;</w:t>
      </w:r>
    </w:p>
    <w:p w14:paraId="3C57763A" w14:textId="6CC31C5E" w:rsidR="003E63A7" w:rsidRDefault="003779FC" w:rsidP="004C0B37">
      <w:pPr>
        <w:pStyle w:val="Paragrafoelenco"/>
        <w:numPr>
          <w:ilvl w:val="1"/>
          <w:numId w:val="107"/>
        </w:numPr>
        <w:tabs>
          <w:tab w:val="left" w:pos="1793"/>
          <w:tab w:val="left" w:pos="10348"/>
        </w:tabs>
        <w:spacing w:after="120" w:line="264" w:lineRule="auto"/>
        <w:ind w:left="624"/>
        <w:contextualSpacing w:val="0"/>
        <w:jc w:val="both"/>
        <w:rPr>
          <w:rFonts w:ascii="Times New Roman" w:hAnsi="Times New Roman" w:cs="Times New Roman"/>
          <w:lang w:eastAsia="en-US"/>
        </w:rPr>
      </w:pPr>
      <w:r w:rsidRPr="003E63A7">
        <w:rPr>
          <w:rFonts w:ascii="Times New Roman" w:hAnsi="Times New Roman" w:cs="Times New Roman"/>
          <w:lang w:eastAsia="en-US"/>
        </w:rPr>
        <w:t>l’imbarcazione</w:t>
      </w:r>
      <w:r w:rsidR="003E63A7" w:rsidRPr="003E63A7">
        <w:rPr>
          <w:rFonts w:ascii="Times New Roman" w:hAnsi="Times New Roman" w:cs="Times New Roman"/>
          <w:lang w:eastAsia="en-US"/>
        </w:rPr>
        <w:t xml:space="preserve"> </w:t>
      </w:r>
      <w:r w:rsidR="001B09FE">
        <w:rPr>
          <w:rFonts w:ascii="Times New Roman" w:hAnsi="Times New Roman" w:cs="Times New Roman"/>
          <w:lang w:eastAsia="en-US"/>
        </w:rPr>
        <w:t>è</w:t>
      </w:r>
      <w:r w:rsidR="003E63A7" w:rsidRPr="003E63A7">
        <w:rPr>
          <w:rFonts w:ascii="Times New Roman" w:hAnsi="Times New Roman" w:cs="Times New Roman"/>
          <w:lang w:eastAsia="en-US"/>
        </w:rPr>
        <w:t xml:space="preserve"> a norma con riferimento alla</w:t>
      </w:r>
      <w:r w:rsidR="003E63A7">
        <w:rPr>
          <w:rFonts w:ascii="Times New Roman" w:hAnsi="Times New Roman" w:cs="Times New Roman"/>
          <w:lang w:eastAsia="en-US"/>
        </w:rPr>
        <w:t xml:space="preserve"> </w:t>
      </w:r>
      <w:r w:rsidR="003E63A7" w:rsidRPr="003E63A7">
        <w:rPr>
          <w:rFonts w:ascii="Times New Roman" w:hAnsi="Times New Roman" w:cs="Times New Roman"/>
          <w:lang w:eastAsia="en-US"/>
        </w:rPr>
        <w:t>normativa sulla sicurezza sul lavoro</w:t>
      </w:r>
      <w:r w:rsidR="003E63A7">
        <w:rPr>
          <w:rFonts w:ascii="Times New Roman" w:hAnsi="Times New Roman" w:cs="Times New Roman"/>
          <w:lang w:eastAsia="en-US"/>
        </w:rPr>
        <w:t>;</w:t>
      </w:r>
    </w:p>
    <w:p w14:paraId="1AFB4198" w14:textId="65CC7C35" w:rsidR="003E63A7" w:rsidRDefault="003E63A7" w:rsidP="004C0B37">
      <w:pPr>
        <w:pStyle w:val="Paragrafoelenco"/>
        <w:numPr>
          <w:ilvl w:val="1"/>
          <w:numId w:val="107"/>
        </w:numPr>
        <w:tabs>
          <w:tab w:val="left" w:pos="1793"/>
          <w:tab w:val="left" w:pos="10348"/>
        </w:tabs>
        <w:spacing w:after="120" w:line="264" w:lineRule="auto"/>
        <w:ind w:left="624"/>
        <w:contextualSpacing w:val="0"/>
        <w:jc w:val="both"/>
        <w:rPr>
          <w:rFonts w:ascii="Times New Roman" w:hAnsi="Times New Roman" w:cs="Times New Roman"/>
          <w:lang w:eastAsia="en-US"/>
        </w:rPr>
      </w:pPr>
      <w:r w:rsidRPr="003E63A7">
        <w:rPr>
          <w:rFonts w:ascii="Times New Roman" w:hAnsi="Times New Roman" w:cs="Times New Roman"/>
          <w:lang w:eastAsia="en-US"/>
        </w:rPr>
        <w:t>il sostegno non è stato già concesso nel</w:t>
      </w:r>
      <w:r>
        <w:rPr>
          <w:rFonts w:ascii="Times New Roman" w:hAnsi="Times New Roman" w:cs="Times New Roman"/>
          <w:lang w:eastAsia="en-US"/>
        </w:rPr>
        <w:t xml:space="preserve"> </w:t>
      </w:r>
      <w:r w:rsidRPr="003E63A7">
        <w:rPr>
          <w:rFonts w:ascii="Times New Roman" w:hAnsi="Times New Roman" w:cs="Times New Roman"/>
          <w:lang w:eastAsia="en-US"/>
        </w:rPr>
        <w:t>corso del periodo di programmazione per lo stesso tipo di investimento e per la stessa imbarcazione;</w:t>
      </w:r>
    </w:p>
    <w:p w14:paraId="79E53A85" w14:textId="415387D8" w:rsidR="004C0B37" w:rsidRPr="001B3822" w:rsidRDefault="003E63A7" w:rsidP="0055528C">
      <w:pPr>
        <w:pStyle w:val="Paragrafoelenco"/>
        <w:numPr>
          <w:ilvl w:val="1"/>
          <w:numId w:val="107"/>
        </w:numPr>
        <w:tabs>
          <w:tab w:val="left" w:pos="1793"/>
          <w:tab w:val="left" w:pos="10348"/>
        </w:tabs>
        <w:spacing w:after="120" w:line="264" w:lineRule="auto"/>
        <w:ind w:left="624"/>
        <w:contextualSpacing w:val="0"/>
        <w:jc w:val="both"/>
        <w:rPr>
          <w:rFonts w:ascii="Times New Roman" w:hAnsi="Times New Roman" w:cs="Times New Roman"/>
          <w:lang w:eastAsia="en-US"/>
        </w:rPr>
      </w:pPr>
      <w:r w:rsidRPr="003E63A7">
        <w:rPr>
          <w:rFonts w:ascii="Times New Roman" w:hAnsi="Times New Roman" w:cs="Times New Roman"/>
          <w:lang w:eastAsia="en-US"/>
        </w:rPr>
        <w:t>gli interventi proposti non producono alcun aumento della capacità di pesca ovvero</w:t>
      </w:r>
      <w:r>
        <w:rPr>
          <w:rFonts w:ascii="Times New Roman" w:hAnsi="Times New Roman" w:cs="Times New Roman"/>
          <w:lang w:eastAsia="en-US"/>
        </w:rPr>
        <w:t xml:space="preserve"> </w:t>
      </w:r>
      <w:r w:rsidRPr="003E63A7">
        <w:rPr>
          <w:rFonts w:ascii="Times New Roman" w:hAnsi="Times New Roman" w:cs="Times New Roman"/>
          <w:lang w:eastAsia="en-US"/>
        </w:rPr>
        <w:t>aumentare la capacità del p</w:t>
      </w:r>
      <w:r w:rsidRPr="001B3822">
        <w:rPr>
          <w:rFonts w:ascii="Times New Roman" w:hAnsi="Times New Roman" w:cs="Times New Roman"/>
          <w:lang w:eastAsia="en-US"/>
        </w:rPr>
        <w:t>eschereccio di individuare i pesci</w:t>
      </w:r>
      <w:r w:rsidR="00171B73" w:rsidRPr="001B3822">
        <w:rPr>
          <w:rFonts w:ascii="Times New Roman" w:hAnsi="Times New Roman" w:cs="Times New Roman"/>
          <w:lang w:eastAsia="en-US"/>
        </w:rPr>
        <w:t>;</w:t>
      </w:r>
    </w:p>
    <w:p w14:paraId="5DEDECB1" w14:textId="0A2E0F0C" w:rsidR="00171B73" w:rsidRPr="001B3822" w:rsidRDefault="00F35617" w:rsidP="0055528C">
      <w:pPr>
        <w:pStyle w:val="Paragrafoelenco"/>
        <w:numPr>
          <w:ilvl w:val="1"/>
          <w:numId w:val="107"/>
        </w:numPr>
        <w:tabs>
          <w:tab w:val="left" w:pos="1793"/>
          <w:tab w:val="left" w:pos="10348"/>
        </w:tabs>
        <w:spacing w:after="120" w:line="264" w:lineRule="auto"/>
        <w:ind w:left="624"/>
        <w:contextualSpacing w:val="0"/>
        <w:jc w:val="both"/>
        <w:rPr>
          <w:rFonts w:ascii="Times New Roman" w:hAnsi="Times New Roman" w:cs="Times New Roman"/>
          <w:lang w:eastAsia="en-US"/>
        </w:rPr>
      </w:pPr>
      <w:r w:rsidRPr="001B3822">
        <w:rPr>
          <w:rFonts w:ascii="Times New Roman" w:hAnsi="Times New Roman" w:cs="Times New Roman"/>
          <w:lang w:eastAsia="en-US"/>
        </w:rPr>
        <w:lastRenderedPageBreak/>
        <w:t xml:space="preserve">il richiedente </w:t>
      </w:r>
    </w:p>
    <w:p w14:paraId="3E8B47CC" w14:textId="73044FB1" w:rsidR="001B3822" w:rsidRPr="001B3822" w:rsidRDefault="001B3822" w:rsidP="00BA2380">
      <w:pPr>
        <w:suppressAutoHyphens w:val="0"/>
        <w:autoSpaceDE w:val="0"/>
        <w:autoSpaceDN w:val="0"/>
        <w:adjustRightInd w:val="0"/>
        <w:spacing w:after="120" w:line="264" w:lineRule="auto"/>
        <w:ind w:left="624"/>
        <w:jc w:val="both"/>
        <w:rPr>
          <w:sz w:val="22"/>
          <w:szCs w:val="22"/>
          <w:lang w:eastAsia="en-US"/>
        </w:rPr>
      </w:pPr>
      <w:r w:rsidRPr="001B3822">
        <w:rPr>
          <w:rFonts w:eastAsia="Calibri"/>
          <w:sz w:val="22"/>
          <w:szCs w:val="22"/>
          <w:lang w:eastAsia="en-US"/>
        </w:rPr>
        <w:fldChar w:fldCharType="begin">
          <w:ffData>
            <w:name w:val="Controllo3"/>
            <w:enabled/>
            <w:calcOnExit w:val="0"/>
            <w:checkBox>
              <w:sizeAuto/>
              <w:default w:val="0"/>
            </w:checkBox>
          </w:ffData>
        </w:fldChar>
      </w:r>
      <w:r w:rsidRPr="001B3822">
        <w:rPr>
          <w:rFonts w:eastAsia="Calibri"/>
          <w:sz w:val="22"/>
          <w:szCs w:val="22"/>
          <w:lang w:eastAsia="en-US"/>
        </w:rPr>
        <w:instrText xml:space="preserve"> FORMCHECKBOX </w:instrText>
      </w:r>
      <w:r w:rsidRPr="001B3822">
        <w:rPr>
          <w:rFonts w:eastAsia="Calibri"/>
          <w:sz w:val="22"/>
          <w:szCs w:val="22"/>
          <w:lang w:eastAsia="en-US"/>
        </w:rPr>
      </w:r>
      <w:r w:rsidRPr="001B3822">
        <w:rPr>
          <w:rFonts w:eastAsia="Calibri"/>
          <w:sz w:val="22"/>
          <w:szCs w:val="22"/>
          <w:lang w:eastAsia="en-US"/>
        </w:rPr>
        <w:fldChar w:fldCharType="separate"/>
      </w:r>
      <w:r w:rsidRPr="001B3822">
        <w:rPr>
          <w:rFonts w:eastAsia="Calibri"/>
          <w:sz w:val="22"/>
          <w:szCs w:val="22"/>
          <w:lang w:eastAsia="en-US"/>
        </w:rPr>
        <w:fldChar w:fldCharType="end"/>
      </w:r>
      <w:r w:rsidRPr="001B3822">
        <w:rPr>
          <w:rFonts w:eastAsia="Calibri"/>
          <w:sz w:val="22"/>
          <w:szCs w:val="22"/>
          <w:lang w:eastAsia="en-US"/>
        </w:rPr>
        <w:t xml:space="preserve"> </w:t>
      </w:r>
      <w:r w:rsidRPr="001B3822">
        <w:rPr>
          <w:sz w:val="22"/>
          <w:szCs w:val="22"/>
          <w:lang w:eastAsia="en-US"/>
        </w:rPr>
        <w:t>è il proprietario dell’imbarcazione</w:t>
      </w:r>
    </w:p>
    <w:p w14:paraId="13331E77" w14:textId="5E21275A" w:rsidR="001B3822" w:rsidRDefault="001B3822" w:rsidP="00BA2380">
      <w:pPr>
        <w:suppressAutoHyphens w:val="0"/>
        <w:autoSpaceDE w:val="0"/>
        <w:autoSpaceDN w:val="0"/>
        <w:adjustRightInd w:val="0"/>
        <w:spacing w:after="120" w:line="264" w:lineRule="auto"/>
        <w:ind w:left="624"/>
        <w:jc w:val="both"/>
        <w:rPr>
          <w:sz w:val="22"/>
          <w:szCs w:val="22"/>
          <w:lang w:eastAsia="en-US"/>
        </w:rPr>
      </w:pPr>
      <w:r w:rsidRPr="001B3822">
        <w:rPr>
          <w:rFonts w:eastAsia="Calibri"/>
          <w:sz w:val="22"/>
          <w:szCs w:val="22"/>
          <w:lang w:eastAsia="en-US"/>
        </w:rPr>
        <w:fldChar w:fldCharType="begin">
          <w:ffData>
            <w:name w:val="Controllo3"/>
            <w:enabled/>
            <w:calcOnExit w:val="0"/>
            <w:checkBox>
              <w:sizeAuto/>
              <w:default w:val="0"/>
            </w:checkBox>
          </w:ffData>
        </w:fldChar>
      </w:r>
      <w:r w:rsidRPr="001B3822">
        <w:rPr>
          <w:rFonts w:eastAsia="Calibri"/>
          <w:sz w:val="22"/>
          <w:szCs w:val="22"/>
          <w:lang w:eastAsia="en-US"/>
        </w:rPr>
        <w:instrText xml:space="preserve"> FORMCHECKBOX </w:instrText>
      </w:r>
      <w:r w:rsidRPr="001B3822">
        <w:rPr>
          <w:rFonts w:eastAsia="Calibri"/>
          <w:sz w:val="22"/>
          <w:szCs w:val="22"/>
          <w:lang w:eastAsia="en-US"/>
        </w:rPr>
      </w:r>
      <w:r w:rsidRPr="001B3822">
        <w:rPr>
          <w:rFonts w:eastAsia="Calibri"/>
          <w:sz w:val="22"/>
          <w:szCs w:val="22"/>
          <w:lang w:eastAsia="en-US"/>
        </w:rPr>
        <w:fldChar w:fldCharType="separate"/>
      </w:r>
      <w:r w:rsidRPr="001B3822">
        <w:rPr>
          <w:rFonts w:eastAsia="Calibri"/>
          <w:sz w:val="22"/>
          <w:szCs w:val="22"/>
          <w:lang w:eastAsia="en-US"/>
        </w:rPr>
        <w:fldChar w:fldCharType="end"/>
      </w:r>
      <w:r w:rsidRPr="001B3822">
        <w:rPr>
          <w:rFonts w:eastAsia="Calibri"/>
          <w:sz w:val="22"/>
          <w:szCs w:val="22"/>
          <w:lang w:eastAsia="en-US"/>
        </w:rPr>
        <w:t xml:space="preserve"> non </w:t>
      </w:r>
      <w:r w:rsidRPr="001B3822">
        <w:rPr>
          <w:sz w:val="22"/>
          <w:szCs w:val="22"/>
          <w:lang w:eastAsia="en-US"/>
        </w:rPr>
        <w:t>è il proprietario dell’imbarcazione</w:t>
      </w:r>
      <w:r w:rsidR="00060595">
        <w:rPr>
          <w:sz w:val="22"/>
          <w:szCs w:val="22"/>
          <w:lang w:eastAsia="en-US"/>
        </w:rPr>
        <w:t xml:space="preserve"> ed è in possesso </w:t>
      </w:r>
      <w:r w:rsidR="0055528C" w:rsidRPr="0055528C">
        <w:rPr>
          <w:sz w:val="22"/>
          <w:szCs w:val="22"/>
          <w:lang w:eastAsia="en-US"/>
        </w:rPr>
        <w:t>dell’autorizzazione</w:t>
      </w:r>
      <w:r w:rsidR="0055528C">
        <w:rPr>
          <w:sz w:val="22"/>
          <w:szCs w:val="22"/>
          <w:lang w:eastAsia="en-US"/>
        </w:rPr>
        <w:t xml:space="preserve"> </w:t>
      </w:r>
      <w:r w:rsidR="0055528C" w:rsidRPr="0055528C">
        <w:rPr>
          <w:sz w:val="22"/>
          <w:szCs w:val="22"/>
          <w:lang w:eastAsia="en-US"/>
        </w:rPr>
        <w:t>di quest’ultimo</w:t>
      </w:r>
      <w:r w:rsidR="00BA2380">
        <w:rPr>
          <w:sz w:val="22"/>
          <w:szCs w:val="22"/>
          <w:lang w:eastAsia="en-US"/>
        </w:rPr>
        <w:t>/i</w:t>
      </w:r>
      <w:r w:rsidR="0055528C">
        <w:rPr>
          <w:sz w:val="22"/>
          <w:szCs w:val="22"/>
          <w:lang w:eastAsia="en-US"/>
        </w:rPr>
        <w:t xml:space="preserve"> per la realizzazione dell’investimento</w:t>
      </w:r>
      <w:r w:rsidR="00BA2380">
        <w:rPr>
          <w:sz w:val="22"/>
          <w:szCs w:val="22"/>
          <w:lang w:eastAsia="en-US"/>
        </w:rPr>
        <w:t>.</w:t>
      </w:r>
    </w:p>
    <w:p w14:paraId="16A8BBC5" w14:textId="372B8D80" w:rsidR="00BA2380" w:rsidRDefault="00BA2380" w:rsidP="00BA2380">
      <w:pPr>
        <w:suppressAutoHyphens w:val="0"/>
        <w:autoSpaceDE w:val="0"/>
        <w:autoSpaceDN w:val="0"/>
        <w:adjustRightInd w:val="0"/>
        <w:spacing w:after="120" w:line="264" w:lineRule="auto"/>
        <w:ind w:left="624"/>
        <w:jc w:val="both"/>
        <w:rPr>
          <w:sz w:val="22"/>
          <w:szCs w:val="22"/>
          <w:lang w:eastAsia="en-US"/>
        </w:rPr>
      </w:pPr>
      <w:r>
        <w:rPr>
          <w:sz w:val="22"/>
          <w:szCs w:val="22"/>
          <w:lang w:eastAsia="en-US"/>
        </w:rPr>
        <w:t>In questo secondo caso, i dati del/i proprietario/i dell’imbarcazione sono i seguenti:</w:t>
      </w:r>
    </w:p>
    <w:tbl>
      <w:tblPr>
        <w:tblStyle w:val="Grigliatabella1"/>
        <w:tblW w:w="5000" w:type="pct"/>
        <w:tblLook w:val="01E0" w:firstRow="1" w:lastRow="1" w:firstColumn="1" w:lastColumn="1" w:noHBand="0" w:noVBand="0"/>
      </w:tblPr>
      <w:tblGrid>
        <w:gridCol w:w="1128"/>
        <w:gridCol w:w="1442"/>
        <w:gridCol w:w="632"/>
        <w:gridCol w:w="1612"/>
        <w:gridCol w:w="851"/>
        <w:gridCol w:w="745"/>
        <w:gridCol w:w="2024"/>
        <w:gridCol w:w="1194"/>
      </w:tblGrid>
      <w:tr w:rsidR="00BA2380" w:rsidRPr="00BA2380" w14:paraId="46EA59A9" w14:textId="77777777" w:rsidTr="00BA2380">
        <w:tc>
          <w:tcPr>
            <w:tcW w:w="5000" w:type="pct"/>
            <w:gridSpan w:val="8"/>
            <w:shd w:val="clear" w:color="auto" w:fill="9CC2E5" w:themeFill="accent1" w:themeFillTint="99"/>
            <w:vAlign w:val="center"/>
          </w:tcPr>
          <w:p w14:paraId="5869A7E3" w14:textId="77777777" w:rsidR="00BA2380" w:rsidRDefault="00BA2380" w:rsidP="00BA2380">
            <w:pPr>
              <w:suppressAutoHyphens w:val="0"/>
              <w:spacing w:before="60" w:after="60"/>
              <w:jc w:val="center"/>
              <w:rPr>
                <w:rFonts w:ascii="Times New Roman" w:hAnsi="Times New Roman"/>
                <w:b/>
                <w:bCs/>
                <w:lang w:eastAsia="en-US"/>
              </w:rPr>
            </w:pPr>
            <w:r w:rsidRPr="00BA2380">
              <w:rPr>
                <w:rFonts w:ascii="Times New Roman" w:hAnsi="Times New Roman"/>
                <w:b/>
                <w:bCs/>
                <w:lang w:eastAsia="en-US"/>
              </w:rPr>
              <w:t xml:space="preserve">SE IL PROPRIETARIO È UNA PERSONA FISICA </w:t>
            </w:r>
          </w:p>
          <w:p w14:paraId="4CBB4246" w14:textId="087DAD2F" w:rsidR="00BA2380" w:rsidRPr="00BA2380" w:rsidRDefault="00BA2380" w:rsidP="00BA2380">
            <w:pPr>
              <w:suppressAutoHyphens w:val="0"/>
              <w:spacing w:before="60" w:after="60"/>
              <w:jc w:val="center"/>
              <w:rPr>
                <w:rFonts w:ascii="Times New Roman" w:hAnsi="Times New Roman"/>
                <w:b/>
                <w:bCs/>
                <w:lang w:eastAsia="en-US"/>
              </w:rPr>
            </w:pPr>
            <w:r w:rsidRPr="00BA2380">
              <w:rPr>
                <w:rFonts w:ascii="Times New Roman" w:hAnsi="Times New Roman"/>
                <w:b/>
                <w:bCs/>
                <w:lang w:eastAsia="en-US"/>
              </w:rPr>
              <w:t>(RIPETERE LA TABELLA IN CASO DI PIÙ PROPRIETARI)</w:t>
            </w:r>
          </w:p>
        </w:tc>
      </w:tr>
      <w:tr w:rsidR="00BA2380" w:rsidRPr="00FF4A34" w14:paraId="5BBC5E73" w14:textId="77777777" w:rsidTr="001A2433">
        <w:tc>
          <w:tcPr>
            <w:tcW w:w="1663" w:type="pct"/>
            <w:gridSpan w:val="3"/>
            <w:shd w:val="clear" w:color="auto" w:fill="9CC2E5" w:themeFill="accent1" w:themeFillTint="99"/>
            <w:vAlign w:val="center"/>
          </w:tcPr>
          <w:p w14:paraId="5FD3BD0A"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Cognome</w:t>
            </w:r>
          </w:p>
        </w:tc>
        <w:tc>
          <w:tcPr>
            <w:tcW w:w="1666" w:type="pct"/>
            <w:gridSpan w:val="3"/>
            <w:shd w:val="clear" w:color="auto" w:fill="9CC2E5" w:themeFill="accent1" w:themeFillTint="99"/>
            <w:vAlign w:val="center"/>
          </w:tcPr>
          <w:p w14:paraId="590815F4"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Nome</w:t>
            </w:r>
          </w:p>
        </w:tc>
        <w:tc>
          <w:tcPr>
            <w:tcW w:w="1671" w:type="pct"/>
            <w:gridSpan w:val="2"/>
            <w:shd w:val="clear" w:color="auto" w:fill="9CC2E5" w:themeFill="accent1" w:themeFillTint="99"/>
            <w:vAlign w:val="center"/>
          </w:tcPr>
          <w:p w14:paraId="263F0C02"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 xml:space="preserve">Cod. fiscale </w:t>
            </w:r>
          </w:p>
        </w:tc>
      </w:tr>
      <w:tr w:rsidR="00BA2380" w:rsidRPr="00FF4A34" w14:paraId="158DBE39" w14:textId="77777777" w:rsidTr="001A2433">
        <w:tc>
          <w:tcPr>
            <w:tcW w:w="1663" w:type="pct"/>
            <w:gridSpan w:val="3"/>
            <w:vAlign w:val="center"/>
          </w:tcPr>
          <w:p w14:paraId="648044AE" w14:textId="77777777" w:rsidR="00BA2380" w:rsidRPr="00FF4A34" w:rsidRDefault="00BA2380" w:rsidP="001A2433">
            <w:pPr>
              <w:suppressAutoHyphens w:val="0"/>
              <w:spacing w:before="60" w:after="60"/>
              <w:rPr>
                <w:rFonts w:ascii="Times New Roman" w:hAnsi="Times New Roman"/>
                <w:lang w:eastAsia="en-US"/>
              </w:rPr>
            </w:pPr>
          </w:p>
        </w:tc>
        <w:tc>
          <w:tcPr>
            <w:tcW w:w="1666" w:type="pct"/>
            <w:gridSpan w:val="3"/>
            <w:vAlign w:val="center"/>
          </w:tcPr>
          <w:p w14:paraId="27D7BE6C" w14:textId="77777777" w:rsidR="00BA2380" w:rsidRPr="00FF4A34" w:rsidRDefault="00BA2380" w:rsidP="001A2433">
            <w:pPr>
              <w:suppressAutoHyphens w:val="0"/>
              <w:spacing w:before="60" w:after="60"/>
              <w:rPr>
                <w:rFonts w:ascii="Times New Roman" w:hAnsi="Times New Roman"/>
                <w:lang w:eastAsia="en-US"/>
              </w:rPr>
            </w:pPr>
          </w:p>
        </w:tc>
        <w:tc>
          <w:tcPr>
            <w:tcW w:w="1671" w:type="pct"/>
            <w:gridSpan w:val="2"/>
            <w:vAlign w:val="center"/>
          </w:tcPr>
          <w:p w14:paraId="1AB10EB4" w14:textId="77777777" w:rsidR="00BA2380" w:rsidRPr="00FF4A34" w:rsidRDefault="00BA2380" w:rsidP="001A2433">
            <w:pPr>
              <w:suppressAutoHyphens w:val="0"/>
              <w:spacing w:before="60" w:after="60"/>
              <w:rPr>
                <w:rFonts w:ascii="Times New Roman" w:hAnsi="Times New Roman"/>
                <w:lang w:eastAsia="en-US"/>
              </w:rPr>
            </w:pPr>
          </w:p>
        </w:tc>
      </w:tr>
      <w:tr w:rsidR="00BA2380" w:rsidRPr="00FF4A34" w14:paraId="3AAE0D71" w14:textId="77777777" w:rsidTr="001A2433">
        <w:tc>
          <w:tcPr>
            <w:tcW w:w="1663" w:type="pct"/>
            <w:gridSpan w:val="3"/>
            <w:shd w:val="clear" w:color="auto" w:fill="9CC2E5" w:themeFill="accent1" w:themeFillTint="99"/>
            <w:vAlign w:val="center"/>
          </w:tcPr>
          <w:p w14:paraId="79C75856"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Data di nascita</w:t>
            </w:r>
          </w:p>
        </w:tc>
        <w:tc>
          <w:tcPr>
            <w:tcW w:w="3337" w:type="pct"/>
            <w:gridSpan w:val="5"/>
            <w:shd w:val="clear" w:color="auto" w:fill="9CC2E5" w:themeFill="accent1" w:themeFillTint="99"/>
            <w:vAlign w:val="center"/>
          </w:tcPr>
          <w:p w14:paraId="6F94CDF4"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Luogo di nascita</w:t>
            </w:r>
          </w:p>
        </w:tc>
      </w:tr>
      <w:tr w:rsidR="00BA2380" w:rsidRPr="00FF4A34" w14:paraId="3CE1A071" w14:textId="77777777" w:rsidTr="001A2433">
        <w:tc>
          <w:tcPr>
            <w:tcW w:w="1663" w:type="pct"/>
            <w:gridSpan w:val="3"/>
            <w:vAlign w:val="center"/>
          </w:tcPr>
          <w:p w14:paraId="42466F02" w14:textId="77777777" w:rsidR="00BA2380" w:rsidRPr="00FF4A34" w:rsidRDefault="00BA2380" w:rsidP="001A2433">
            <w:pPr>
              <w:suppressAutoHyphens w:val="0"/>
              <w:spacing w:before="60" w:after="60"/>
              <w:rPr>
                <w:rFonts w:ascii="Times New Roman" w:hAnsi="Times New Roman"/>
                <w:lang w:eastAsia="en-US"/>
              </w:rPr>
            </w:pPr>
          </w:p>
        </w:tc>
        <w:tc>
          <w:tcPr>
            <w:tcW w:w="3337" w:type="pct"/>
            <w:gridSpan w:val="5"/>
            <w:vAlign w:val="center"/>
          </w:tcPr>
          <w:p w14:paraId="231D7A18" w14:textId="77777777" w:rsidR="00BA2380" w:rsidRPr="00FF4A34" w:rsidRDefault="00BA2380" w:rsidP="001A2433">
            <w:pPr>
              <w:suppressAutoHyphens w:val="0"/>
              <w:spacing w:before="60" w:after="60"/>
              <w:rPr>
                <w:rFonts w:ascii="Times New Roman" w:hAnsi="Times New Roman"/>
                <w:lang w:eastAsia="en-US"/>
              </w:rPr>
            </w:pPr>
          </w:p>
        </w:tc>
      </w:tr>
      <w:tr w:rsidR="00BA2380" w:rsidRPr="00FF4A34" w14:paraId="225314DB"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6D4F1F5"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Residente in:</w:t>
            </w:r>
          </w:p>
        </w:tc>
      </w:tr>
      <w:tr w:rsidR="00BA2380" w:rsidRPr="00FF4A34" w14:paraId="1E5FF87D"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80" w:type="pct"/>
            <w:gridSpan w:val="7"/>
            <w:tcBorders>
              <w:top w:val="single" w:sz="4" w:space="0" w:color="auto"/>
              <w:left w:val="single" w:sz="4" w:space="0" w:color="auto"/>
              <w:bottom w:val="single" w:sz="4" w:space="0" w:color="auto"/>
              <w:right w:val="single" w:sz="4" w:space="0" w:color="auto"/>
            </w:tcBorders>
            <w:vAlign w:val="center"/>
          </w:tcPr>
          <w:p w14:paraId="6853C8A8" w14:textId="77777777" w:rsidR="00BA2380" w:rsidRPr="00FF4A34" w:rsidRDefault="00BA2380" w:rsidP="001A2433">
            <w:pPr>
              <w:tabs>
                <w:tab w:val="left" w:pos="7260"/>
              </w:tabs>
              <w:suppressAutoHyphens w:val="0"/>
              <w:spacing w:before="60" w:after="60"/>
              <w:rPr>
                <w:rFonts w:ascii="Times New Roman" w:hAnsi="Times New Roman"/>
                <w:lang w:eastAsia="en-US"/>
              </w:rPr>
            </w:pPr>
            <w:r w:rsidRPr="00FF4A34">
              <w:rPr>
                <w:rFonts w:ascii="Times New Roman" w:hAnsi="Times New Roman"/>
                <w:lang w:eastAsia="en-US"/>
              </w:rPr>
              <w:t>Via:</w:t>
            </w:r>
            <w:r w:rsidRPr="00FF4A34">
              <w:rPr>
                <w:rFonts w:ascii="Times New Roman" w:hAnsi="Times New Roman"/>
                <w:lang w:eastAsia="en-US"/>
              </w:rPr>
              <w:tab/>
            </w:r>
          </w:p>
        </w:tc>
        <w:tc>
          <w:tcPr>
            <w:tcW w:w="620" w:type="pct"/>
            <w:tcBorders>
              <w:top w:val="single" w:sz="4" w:space="0" w:color="auto"/>
              <w:left w:val="single" w:sz="4" w:space="0" w:color="auto"/>
              <w:bottom w:val="single" w:sz="4" w:space="0" w:color="auto"/>
              <w:right w:val="single" w:sz="4" w:space="0" w:color="auto"/>
            </w:tcBorders>
            <w:vAlign w:val="center"/>
          </w:tcPr>
          <w:p w14:paraId="7145D096"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BA2380" w:rsidRPr="00FF4A34" w14:paraId="259E395B"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5" w:type="pct"/>
            <w:gridSpan w:val="2"/>
            <w:tcBorders>
              <w:top w:val="single" w:sz="4" w:space="0" w:color="auto"/>
              <w:left w:val="single" w:sz="4" w:space="0" w:color="auto"/>
              <w:bottom w:val="single" w:sz="4" w:space="0" w:color="auto"/>
              <w:right w:val="single" w:sz="4" w:space="0" w:color="auto"/>
            </w:tcBorders>
            <w:vAlign w:val="center"/>
          </w:tcPr>
          <w:p w14:paraId="62CC9FC3"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5" w:type="pct"/>
            <w:gridSpan w:val="5"/>
            <w:tcBorders>
              <w:top w:val="single" w:sz="4" w:space="0" w:color="auto"/>
              <w:left w:val="single" w:sz="4" w:space="0" w:color="auto"/>
              <w:bottom w:val="single" w:sz="4" w:space="0" w:color="auto"/>
              <w:right w:val="single" w:sz="4" w:space="0" w:color="auto"/>
            </w:tcBorders>
            <w:vAlign w:val="center"/>
          </w:tcPr>
          <w:p w14:paraId="5F19D933"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Città:</w:t>
            </w:r>
          </w:p>
        </w:tc>
        <w:tc>
          <w:tcPr>
            <w:tcW w:w="620" w:type="pct"/>
            <w:tcBorders>
              <w:top w:val="single" w:sz="4" w:space="0" w:color="auto"/>
              <w:left w:val="single" w:sz="4" w:space="0" w:color="auto"/>
              <w:bottom w:val="single" w:sz="4" w:space="0" w:color="auto"/>
              <w:right w:val="single" w:sz="4" w:space="0" w:color="auto"/>
            </w:tcBorders>
            <w:vAlign w:val="center"/>
          </w:tcPr>
          <w:p w14:paraId="7DAE5FCD"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Prov:</w:t>
            </w:r>
          </w:p>
        </w:tc>
      </w:tr>
      <w:tr w:rsidR="00BA2380" w:rsidRPr="00FF4A34" w14:paraId="0F426B92"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43563CD" w14:textId="77777777" w:rsidR="00BA2380" w:rsidRPr="00FF4A34" w:rsidRDefault="00BA2380" w:rsidP="001A2433">
            <w:pPr>
              <w:suppressAutoHyphens w:val="0"/>
              <w:spacing w:before="60" w:after="60"/>
              <w:rPr>
                <w:lang w:eastAsia="en-US"/>
              </w:rPr>
            </w:pPr>
            <w:r w:rsidRPr="00E75C3E">
              <w:rPr>
                <w:rFonts w:ascii="Times New Roman" w:hAnsi="Times New Roman"/>
                <w:lang w:eastAsia="en-US"/>
              </w:rPr>
              <w:t>Recapiti</w:t>
            </w:r>
          </w:p>
        </w:tc>
      </w:tr>
      <w:tr w:rsidR="00BA2380" w:rsidRPr="00E75C3E" w14:paraId="3C088A95"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6" w:type="pct"/>
            <w:tcBorders>
              <w:top w:val="single" w:sz="4" w:space="0" w:color="auto"/>
              <w:left w:val="single" w:sz="4" w:space="0" w:color="auto"/>
              <w:bottom w:val="single" w:sz="4" w:space="0" w:color="auto"/>
              <w:right w:val="single" w:sz="4" w:space="0" w:color="auto"/>
            </w:tcBorders>
            <w:vAlign w:val="center"/>
          </w:tcPr>
          <w:p w14:paraId="02256715" w14:textId="77777777" w:rsidR="00BA2380" w:rsidRPr="00E75C3E" w:rsidRDefault="00BA238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4" w:type="pct"/>
            <w:gridSpan w:val="3"/>
            <w:tcBorders>
              <w:top w:val="single" w:sz="4" w:space="0" w:color="auto"/>
              <w:left w:val="single" w:sz="4" w:space="0" w:color="auto"/>
              <w:bottom w:val="single" w:sz="4" w:space="0" w:color="auto"/>
              <w:right w:val="single" w:sz="4" w:space="0" w:color="auto"/>
            </w:tcBorders>
            <w:vAlign w:val="center"/>
          </w:tcPr>
          <w:p w14:paraId="6FF03617" w14:textId="77777777" w:rsidR="00BA2380" w:rsidRPr="00E75C3E" w:rsidRDefault="00BA2380" w:rsidP="001A2433">
            <w:pPr>
              <w:tabs>
                <w:tab w:val="left" w:pos="7260"/>
              </w:tabs>
              <w:suppressAutoHyphens w:val="0"/>
              <w:spacing w:before="60" w:after="60"/>
              <w:rPr>
                <w:rFonts w:ascii="Times New Roman" w:hAnsi="Times New Roman"/>
                <w:lang w:eastAsia="en-US"/>
              </w:rPr>
            </w:pPr>
          </w:p>
        </w:tc>
        <w:tc>
          <w:tcPr>
            <w:tcW w:w="442" w:type="pct"/>
            <w:tcBorders>
              <w:top w:val="single" w:sz="4" w:space="0" w:color="auto"/>
              <w:left w:val="single" w:sz="4" w:space="0" w:color="auto"/>
              <w:bottom w:val="single" w:sz="4" w:space="0" w:color="auto"/>
              <w:right w:val="single" w:sz="4" w:space="0" w:color="auto"/>
            </w:tcBorders>
            <w:vAlign w:val="center"/>
          </w:tcPr>
          <w:p w14:paraId="6D5809AA" w14:textId="77777777" w:rsidR="00BA2380" w:rsidRPr="00E75C3E" w:rsidRDefault="00BA238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8" w:type="pct"/>
            <w:gridSpan w:val="3"/>
            <w:tcBorders>
              <w:top w:val="single" w:sz="4" w:space="0" w:color="auto"/>
              <w:left w:val="single" w:sz="4" w:space="0" w:color="auto"/>
              <w:bottom w:val="single" w:sz="4" w:space="0" w:color="auto"/>
              <w:right w:val="single" w:sz="4" w:space="0" w:color="auto"/>
            </w:tcBorders>
            <w:vAlign w:val="center"/>
          </w:tcPr>
          <w:p w14:paraId="6577B285" w14:textId="77777777" w:rsidR="00BA2380" w:rsidRPr="00E75C3E" w:rsidRDefault="00BA2380" w:rsidP="001A2433">
            <w:pPr>
              <w:tabs>
                <w:tab w:val="left" w:pos="7260"/>
              </w:tabs>
              <w:suppressAutoHyphens w:val="0"/>
              <w:spacing w:before="60" w:after="60"/>
              <w:rPr>
                <w:rFonts w:ascii="Times New Roman" w:hAnsi="Times New Roman"/>
                <w:lang w:eastAsia="en-US"/>
              </w:rPr>
            </w:pPr>
          </w:p>
        </w:tc>
      </w:tr>
    </w:tbl>
    <w:p w14:paraId="4A750BD4" w14:textId="77777777" w:rsidR="00BA2380" w:rsidRPr="001B3822" w:rsidRDefault="00BA2380" w:rsidP="00BA2380">
      <w:pPr>
        <w:suppressAutoHyphens w:val="0"/>
        <w:autoSpaceDE w:val="0"/>
        <w:autoSpaceDN w:val="0"/>
        <w:adjustRightInd w:val="0"/>
        <w:spacing w:after="120" w:line="264" w:lineRule="auto"/>
        <w:ind w:left="624"/>
        <w:jc w:val="both"/>
        <w:rPr>
          <w:sz w:val="22"/>
          <w:szCs w:val="22"/>
          <w:lang w:eastAsia="en-US"/>
        </w:rPr>
      </w:pPr>
    </w:p>
    <w:tbl>
      <w:tblPr>
        <w:tblStyle w:val="Grigliatabella1"/>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28"/>
        <w:gridCol w:w="1441"/>
        <w:gridCol w:w="630"/>
        <w:gridCol w:w="1613"/>
        <w:gridCol w:w="283"/>
        <w:gridCol w:w="568"/>
        <w:gridCol w:w="744"/>
        <w:gridCol w:w="2027"/>
        <w:gridCol w:w="1200"/>
      </w:tblGrid>
      <w:tr w:rsidR="00BA2380" w:rsidRPr="00FF4A34" w14:paraId="3299944F" w14:textId="77777777" w:rsidTr="00CA42F0">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D80F800" w14:textId="0F55F966" w:rsidR="00BA2380" w:rsidRDefault="00BA2380" w:rsidP="00BA2380">
            <w:pPr>
              <w:suppressAutoHyphens w:val="0"/>
              <w:spacing w:before="60" w:after="60"/>
              <w:jc w:val="center"/>
              <w:rPr>
                <w:rFonts w:ascii="Times New Roman" w:hAnsi="Times New Roman"/>
                <w:b/>
                <w:bCs/>
                <w:lang w:eastAsia="en-US"/>
              </w:rPr>
            </w:pPr>
            <w:r w:rsidRPr="00BA2380">
              <w:rPr>
                <w:rFonts w:ascii="Times New Roman" w:hAnsi="Times New Roman"/>
                <w:b/>
                <w:bCs/>
                <w:lang w:eastAsia="en-US"/>
              </w:rPr>
              <w:t xml:space="preserve">SE IL PROPRIETARIO È UNA PERSONA </w:t>
            </w:r>
            <w:r>
              <w:rPr>
                <w:rFonts w:ascii="Times New Roman" w:hAnsi="Times New Roman"/>
                <w:b/>
                <w:bCs/>
                <w:lang w:eastAsia="en-US"/>
              </w:rPr>
              <w:t>GIURIDICA</w:t>
            </w:r>
            <w:r w:rsidRPr="00BA2380">
              <w:rPr>
                <w:rFonts w:ascii="Times New Roman" w:hAnsi="Times New Roman"/>
                <w:b/>
                <w:bCs/>
                <w:lang w:eastAsia="en-US"/>
              </w:rPr>
              <w:t xml:space="preserve"> </w:t>
            </w:r>
          </w:p>
          <w:p w14:paraId="32098755" w14:textId="47B6E194" w:rsidR="00BA2380" w:rsidRPr="00FF4A34" w:rsidRDefault="00BA2380" w:rsidP="00BA2380">
            <w:pPr>
              <w:suppressAutoHyphens w:val="0"/>
              <w:spacing w:before="60" w:after="60"/>
              <w:jc w:val="center"/>
              <w:rPr>
                <w:lang w:eastAsia="en-US"/>
              </w:rPr>
            </w:pPr>
            <w:r w:rsidRPr="00BA2380">
              <w:rPr>
                <w:rFonts w:ascii="Times New Roman" w:hAnsi="Times New Roman"/>
                <w:b/>
                <w:bCs/>
                <w:lang w:eastAsia="en-US"/>
              </w:rPr>
              <w:t>(RIPETERE LA TABELLA IN CASO DI PIÙ PROPRIETARI)</w:t>
            </w:r>
          </w:p>
        </w:tc>
      </w:tr>
      <w:tr w:rsidR="00BA2380" w:rsidRPr="00FF4A34" w14:paraId="66C72AA1" w14:textId="77777777" w:rsidTr="00CA42F0">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27C549F"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Ragione sociale</w:t>
            </w:r>
          </w:p>
        </w:tc>
      </w:tr>
      <w:tr w:rsidR="00BA2380" w:rsidRPr="00FF4A34" w14:paraId="0C2AB8F6" w14:textId="77777777" w:rsidTr="00CA42F0">
        <w:tc>
          <w:tcPr>
            <w:tcW w:w="5000" w:type="pct"/>
            <w:gridSpan w:val="9"/>
            <w:tcBorders>
              <w:top w:val="single" w:sz="4" w:space="0" w:color="auto"/>
              <w:left w:val="single" w:sz="4" w:space="0" w:color="auto"/>
              <w:bottom w:val="single" w:sz="4" w:space="0" w:color="auto"/>
              <w:right w:val="single" w:sz="4" w:space="0" w:color="auto"/>
            </w:tcBorders>
            <w:vAlign w:val="center"/>
          </w:tcPr>
          <w:p w14:paraId="01BB5EA6" w14:textId="77777777" w:rsidR="00BA2380" w:rsidRPr="00FF4A34" w:rsidRDefault="00BA2380" w:rsidP="001A2433">
            <w:pPr>
              <w:suppressAutoHyphens w:val="0"/>
              <w:spacing w:before="60" w:after="60"/>
              <w:rPr>
                <w:rFonts w:ascii="Times New Roman" w:hAnsi="Times New Roman"/>
                <w:lang w:eastAsia="en-US"/>
              </w:rPr>
            </w:pPr>
          </w:p>
        </w:tc>
      </w:tr>
      <w:tr w:rsidR="00BA2380" w:rsidRPr="00FF4A34" w14:paraId="35BA9D1A" w14:textId="77777777" w:rsidTr="00CA42F0">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E0660C0" w14:textId="77777777" w:rsidR="00BA2380" w:rsidRPr="00FF4A34" w:rsidRDefault="00BA2380" w:rsidP="001A2433">
            <w:pPr>
              <w:suppressAutoHyphens w:val="0"/>
              <w:spacing w:before="60" w:after="60"/>
              <w:rPr>
                <w:lang w:eastAsia="en-US"/>
              </w:rPr>
            </w:pPr>
            <w:r w:rsidRPr="00DA7D70">
              <w:rPr>
                <w:rFonts w:ascii="Times New Roman" w:hAnsi="Times New Roman"/>
                <w:lang w:eastAsia="en-US"/>
              </w:rPr>
              <w:t>Forma giuridica</w:t>
            </w:r>
          </w:p>
        </w:tc>
      </w:tr>
      <w:tr w:rsidR="00BA2380" w:rsidRPr="00FF4A34" w14:paraId="04B34D2B" w14:textId="77777777" w:rsidTr="00CA42F0">
        <w:tc>
          <w:tcPr>
            <w:tcW w:w="5000" w:type="pct"/>
            <w:gridSpan w:val="9"/>
            <w:tcBorders>
              <w:top w:val="single" w:sz="4" w:space="0" w:color="auto"/>
              <w:left w:val="single" w:sz="4" w:space="0" w:color="auto"/>
              <w:bottom w:val="single" w:sz="4" w:space="0" w:color="auto"/>
              <w:right w:val="single" w:sz="4" w:space="0" w:color="auto"/>
            </w:tcBorders>
            <w:vAlign w:val="center"/>
          </w:tcPr>
          <w:p w14:paraId="5329C68F" w14:textId="77777777" w:rsidR="00BA2380" w:rsidRPr="00FF4A34" w:rsidRDefault="00BA2380" w:rsidP="001A2433">
            <w:pPr>
              <w:suppressAutoHyphens w:val="0"/>
              <w:spacing w:before="60" w:after="60"/>
              <w:rPr>
                <w:lang w:eastAsia="en-US"/>
              </w:rPr>
            </w:pPr>
          </w:p>
        </w:tc>
      </w:tr>
      <w:tr w:rsidR="00BA2380" w:rsidRPr="00FF4A34" w14:paraId="4EC6F85D" w14:textId="77777777" w:rsidTr="00CA42F0">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DA42FB4"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Indirizzo sede legale</w:t>
            </w:r>
          </w:p>
        </w:tc>
      </w:tr>
      <w:tr w:rsidR="00BA2380" w:rsidRPr="00FF4A34" w14:paraId="56F90DB6" w14:textId="77777777" w:rsidTr="00CA42F0">
        <w:tc>
          <w:tcPr>
            <w:tcW w:w="4377" w:type="pct"/>
            <w:gridSpan w:val="8"/>
            <w:tcBorders>
              <w:top w:val="single" w:sz="4" w:space="0" w:color="auto"/>
              <w:left w:val="single" w:sz="4" w:space="0" w:color="auto"/>
              <w:bottom w:val="single" w:sz="4" w:space="0" w:color="auto"/>
              <w:right w:val="single" w:sz="4" w:space="0" w:color="auto"/>
            </w:tcBorders>
            <w:vAlign w:val="center"/>
          </w:tcPr>
          <w:p w14:paraId="4232D7E2"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Via:</w:t>
            </w:r>
          </w:p>
        </w:tc>
        <w:tc>
          <w:tcPr>
            <w:tcW w:w="623" w:type="pct"/>
            <w:tcBorders>
              <w:top w:val="single" w:sz="4" w:space="0" w:color="auto"/>
              <w:left w:val="single" w:sz="4" w:space="0" w:color="auto"/>
              <w:bottom w:val="single" w:sz="4" w:space="0" w:color="auto"/>
              <w:right w:val="single" w:sz="4" w:space="0" w:color="auto"/>
            </w:tcBorders>
            <w:vAlign w:val="center"/>
          </w:tcPr>
          <w:p w14:paraId="3390D99C"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BA2380" w:rsidRPr="00FF4A34" w14:paraId="31B37CCB" w14:textId="77777777" w:rsidTr="00CA42F0">
        <w:tc>
          <w:tcPr>
            <w:tcW w:w="1333" w:type="pct"/>
            <w:gridSpan w:val="2"/>
            <w:tcBorders>
              <w:top w:val="single" w:sz="4" w:space="0" w:color="auto"/>
              <w:left w:val="single" w:sz="4" w:space="0" w:color="auto"/>
              <w:bottom w:val="single" w:sz="4" w:space="0" w:color="auto"/>
              <w:right w:val="single" w:sz="4" w:space="0" w:color="auto"/>
            </w:tcBorders>
            <w:vAlign w:val="center"/>
          </w:tcPr>
          <w:p w14:paraId="2B8FE95E"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4" w:type="pct"/>
            <w:gridSpan w:val="6"/>
            <w:tcBorders>
              <w:top w:val="single" w:sz="4" w:space="0" w:color="auto"/>
              <w:left w:val="single" w:sz="4" w:space="0" w:color="auto"/>
              <w:bottom w:val="single" w:sz="4" w:space="0" w:color="auto"/>
              <w:right w:val="single" w:sz="4" w:space="0" w:color="auto"/>
            </w:tcBorders>
            <w:vAlign w:val="center"/>
          </w:tcPr>
          <w:p w14:paraId="4AF8845A" w14:textId="77777777" w:rsidR="00BA2380" w:rsidRPr="00FF4A34" w:rsidRDefault="00BA2380" w:rsidP="001A2433">
            <w:pPr>
              <w:suppressAutoHyphens w:val="0"/>
              <w:spacing w:before="60" w:after="60"/>
              <w:rPr>
                <w:rFonts w:ascii="Times New Roman" w:hAnsi="Times New Roman"/>
                <w:lang w:eastAsia="en-US"/>
              </w:rPr>
            </w:pPr>
            <w:r>
              <w:rPr>
                <w:rFonts w:ascii="Times New Roman" w:hAnsi="Times New Roman"/>
                <w:lang w:eastAsia="en-US"/>
              </w:rPr>
              <w:t>Comune</w:t>
            </w:r>
            <w:r w:rsidRPr="00FF4A34">
              <w:rPr>
                <w:rFonts w:ascii="Times New Roman" w:hAnsi="Times New Roman"/>
                <w:lang w:eastAsia="en-US"/>
              </w:rPr>
              <w:t>:</w:t>
            </w:r>
          </w:p>
        </w:tc>
        <w:tc>
          <w:tcPr>
            <w:tcW w:w="623" w:type="pct"/>
            <w:tcBorders>
              <w:top w:val="single" w:sz="4" w:space="0" w:color="auto"/>
              <w:left w:val="single" w:sz="4" w:space="0" w:color="auto"/>
              <w:bottom w:val="single" w:sz="4" w:space="0" w:color="auto"/>
              <w:right w:val="single" w:sz="4" w:space="0" w:color="auto"/>
            </w:tcBorders>
            <w:vAlign w:val="center"/>
          </w:tcPr>
          <w:p w14:paraId="3AFA5C4B"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Prov:</w:t>
            </w:r>
          </w:p>
        </w:tc>
      </w:tr>
      <w:tr w:rsidR="00BA2380" w:rsidRPr="00FF4A34" w14:paraId="0B2FAA00" w14:textId="77777777" w:rsidTr="00CA42F0">
        <w:trPr>
          <w:trHeight w:val="304"/>
        </w:trPr>
        <w:tc>
          <w:tcPr>
            <w:tcW w:w="2644"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DC73F87"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Codice fiscale:</w:t>
            </w:r>
          </w:p>
        </w:tc>
        <w:tc>
          <w:tcPr>
            <w:tcW w:w="2356"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FDCF854" w14:textId="77777777" w:rsidR="00BA2380" w:rsidRPr="00FF4A34" w:rsidRDefault="00BA2380" w:rsidP="001A2433">
            <w:pPr>
              <w:suppressAutoHyphens w:val="0"/>
              <w:spacing w:before="60" w:after="60"/>
              <w:rPr>
                <w:rFonts w:ascii="Times New Roman" w:hAnsi="Times New Roman"/>
                <w:lang w:eastAsia="en-US"/>
              </w:rPr>
            </w:pPr>
            <w:r w:rsidRPr="00FF4A34">
              <w:rPr>
                <w:rFonts w:ascii="Times New Roman" w:hAnsi="Times New Roman"/>
                <w:lang w:eastAsia="en-US"/>
              </w:rPr>
              <w:t>Partita IVA:</w:t>
            </w:r>
          </w:p>
        </w:tc>
      </w:tr>
      <w:tr w:rsidR="00BA2380" w:rsidRPr="00FF4A34" w14:paraId="207BA86C" w14:textId="77777777" w:rsidTr="00CA42F0">
        <w:tc>
          <w:tcPr>
            <w:tcW w:w="2644" w:type="pct"/>
            <w:gridSpan w:val="5"/>
            <w:tcBorders>
              <w:top w:val="single" w:sz="4" w:space="0" w:color="auto"/>
              <w:left w:val="single" w:sz="4" w:space="0" w:color="auto"/>
              <w:bottom w:val="single" w:sz="4" w:space="0" w:color="auto"/>
              <w:right w:val="single" w:sz="4" w:space="0" w:color="auto"/>
            </w:tcBorders>
            <w:vAlign w:val="center"/>
          </w:tcPr>
          <w:p w14:paraId="3E9982AA" w14:textId="77777777" w:rsidR="00BA2380" w:rsidRPr="00FF4A34" w:rsidRDefault="00BA2380" w:rsidP="001A2433">
            <w:pPr>
              <w:suppressAutoHyphens w:val="0"/>
              <w:spacing w:before="60" w:after="60"/>
              <w:rPr>
                <w:rFonts w:ascii="Times New Roman" w:hAnsi="Times New Roman"/>
                <w:lang w:eastAsia="en-US"/>
              </w:rPr>
            </w:pPr>
          </w:p>
        </w:tc>
        <w:tc>
          <w:tcPr>
            <w:tcW w:w="2356" w:type="pct"/>
            <w:gridSpan w:val="4"/>
            <w:tcBorders>
              <w:top w:val="single" w:sz="4" w:space="0" w:color="auto"/>
              <w:left w:val="single" w:sz="4" w:space="0" w:color="auto"/>
              <w:bottom w:val="single" w:sz="4" w:space="0" w:color="auto"/>
              <w:right w:val="single" w:sz="4" w:space="0" w:color="auto"/>
            </w:tcBorders>
            <w:vAlign w:val="center"/>
          </w:tcPr>
          <w:p w14:paraId="2236843C" w14:textId="77777777" w:rsidR="00BA2380" w:rsidRPr="00FF4A34" w:rsidRDefault="00BA2380" w:rsidP="001A2433">
            <w:pPr>
              <w:suppressAutoHyphens w:val="0"/>
              <w:spacing w:before="60" w:after="60"/>
              <w:rPr>
                <w:rFonts w:ascii="Times New Roman" w:hAnsi="Times New Roman"/>
                <w:lang w:eastAsia="en-US"/>
              </w:rPr>
            </w:pPr>
          </w:p>
        </w:tc>
      </w:tr>
      <w:tr w:rsidR="00BA2380" w:rsidRPr="00FF4A34" w14:paraId="64B55E3E" w14:textId="77777777" w:rsidTr="00CA42F0">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2F8FAAC" w14:textId="77777777" w:rsidR="00BA2380" w:rsidRPr="00FF4A34" w:rsidRDefault="00BA2380" w:rsidP="001A2433">
            <w:pPr>
              <w:suppressAutoHyphens w:val="0"/>
              <w:spacing w:before="60" w:after="60"/>
              <w:rPr>
                <w:rFonts w:ascii="Times New Roman" w:hAnsi="Times New Roman"/>
                <w:lang w:eastAsia="en-US"/>
              </w:rPr>
            </w:pPr>
            <w:r>
              <w:rPr>
                <w:rFonts w:ascii="Times New Roman" w:hAnsi="Times New Roman"/>
                <w:lang w:eastAsia="en-US"/>
              </w:rPr>
              <w:t>Recapiti</w:t>
            </w:r>
          </w:p>
        </w:tc>
      </w:tr>
      <w:tr w:rsidR="00BA2380" w:rsidRPr="00FF4A34" w14:paraId="55A7B4EB" w14:textId="77777777" w:rsidTr="00CA42F0">
        <w:tc>
          <w:tcPr>
            <w:tcW w:w="585" w:type="pct"/>
            <w:tcBorders>
              <w:top w:val="single" w:sz="4" w:space="0" w:color="auto"/>
              <w:left w:val="single" w:sz="4" w:space="0" w:color="auto"/>
              <w:bottom w:val="single" w:sz="4" w:space="0" w:color="auto"/>
              <w:right w:val="single" w:sz="4" w:space="0" w:color="auto"/>
            </w:tcBorders>
            <w:vAlign w:val="center"/>
          </w:tcPr>
          <w:p w14:paraId="1CED4E7C" w14:textId="77777777" w:rsidR="00BA2380" w:rsidRPr="00E75C3E" w:rsidRDefault="00BA238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2" w:type="pct"/>
            <w:gridSpan w:val="3"/>
            <w:tcBorders>
              <w:top w:val="single" w:sz="4" w:space="0" w:color="auto"/>
              <w:left w:val="single" w:sz="4" w:space="0" w:color="auto"/>
              <w:bottom w:val="single" w:sz="4" w:space="0" w:color="auto"/>
              <w:right w:val="single" w:sz="4" w:space="0" w:color="auto"/>
            </w:tcBorders>
            <w:vAlign w:val="center"/>
          </w:tcPr>
          <w:p w14:paraId="56E8BC58" w14:textId="77777777" w:rsidR="00BA2380" w:rsidRPr="00E75C3E" w:rsidRDefault="00BA2380" w:rsidP="001A2433">
            <w:pPr>
              <w:tabs>
                <w:tab w:val="left" w:pos="7260"/>
              </w:tabs>
              <w:suppressAutoHyphens w:val="0"/>
              <w:spacing w:before="60" w:after="60"/>
              <w:rPr>
                <w:rFonts w:ascii="Times New Roman" w:hAnsi="Times New Roman"/>
                <w:lang w:eastAsia="en-US"/>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398E58E1" w14:textId="77777777" w:rsidR="00BA2380" w:rsidRPr="00E75C3E" w:rsidRDefault="00BA238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61" w:type="pct"/>
            <w:gridSpan w:val="3"/>
            <w:tcBorders>
              <w:top w:val="single" w:sz="4" w:space="0" w:color="auto"/>
              <w:left w:val="single" w:sz="4" w:space="0" w:color="auto"/>
              <w:bottom w:val="single" w:sz="4" w:space="0" w:color="auto"/>
              <w:right w:val="single" w:sz="4" w:space="0" w:color="auto"/>
            </w:tcBorders>
            <w:vAlign w:val="center"/>
          </w:tcPr>
          <w:p w14:paraId="24F49292" w14:textId="77777777" w:rsidR="00BA2380" w:rsidRPr="00E75C3E" w:rsidRDefault="00BA2380" w:rsidP="001A2433">
            <w:pPr>
              <w:tabs>
                <w:tab w:val="left" w:pos="7260"/>
              </w:tabs>
              <w:suppressAutoHyphens w:val="0"/>
              <w:spacing w:before="60" w:after="60"/>
              <w:rPr>
                <w:rFonts w:ascii="Times New Roman" w:hAnsi="Times New Roman"/>
                <w:lang w:eastAsia="en-US"/>
              </w:rPr>
            </w:pPr>
          </w:p>
        </w:tc>
      </w:tr>
      <w:tr w:rsidR="00CA42F0" w:rsidRPr="00FF4A34" w14:paraId="09533294" w14:textId="77777777" w:rsidTr="00CA42F0">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4CC367C" w14:textId="1BADD1E4" w:rsidR="00CA42F0" w:rsidRPr="00E75C3E" w:rsidRDefault="00CA42F0" w:rsidP="001A2433">
            <w:pPr>
              <w:tabs>
                <w:tab w:val="left" w:pos="7260"/>
              </w:tabs>
              <w:suppressAutoHyphens w:val="0"/>
              <w:spacing w:before="60" w:after="60"/>
              <w:rPr>
                <w:lang w:eastAsia="en-US"/>
              </w:rPr>
            </w:pPr>
            <w:r w:rsidRPr="00CA42F0">
              <w:rPr>
                <w:rFonts w:ascii="Times New Roman" w:hAnsi="Times New Roman"/>
                <w:lang w:eastAsia="en-US"/>
              </w:rPr>
              <w:t>Legale rappresentante</w:t>
            </w:r>
          </w:p>
        </w:tc>
      </w:tr>
      <w:tr w:rsidR="00CA42F0" w:rsidRPr="00FF4A34" w14:paraId="59DE0647" w14:textId="77777777" w:rsidTr="00CA4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60" w:type="pct"/>
            <w:gridSpan w:val="3"/>
            <w:tcBorders>
              <w:top w:val="single" w:sz="4" w:space="0" w:color="auto"/>
            </w:tcBorders>
            <w:shd w:val="clear" w:color="auto" w:fill="9CC2E5" w:themeFill="accent1" w:themeFillTint="99"/>
            <w:vAlign w:val="center"/>
          </w:tcPr>
          <w:p w14:paraId="65790CB3"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t>Cognome</w:t>
            </w:r>
          </w:p>
        </w:tc>
        <w:tc>
          <w:tcPr>
            <w:tcW w:w="1665" w:type="pct"/>
            <w:gridSpan w:val="4"/>
            <w:tcBorders>
              <w:top w:val="single" w:sz="4" w:space="0" w:color="auto"/>
            </w:tcBorders>
            <w:shd w:val="clear" w:color="auto" w:fill="9CC2E5" w:themeFill="accent1" w:themeFillTint="99"/>
            <w:vAlign w:val="center"/>
          </w:tcPr>
          <w:p w14:paraId="6FE91CB8"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t>Nome</w:t>
            </w:r>
          </w:p>
        </w:tc>
        <w:tc>
          <w:tcPr>
            <w:tcW w:w="1672" w:type="pct"/>
            <w:gridSpan w:val="2"/>
            <w:tcBorders>
              <w:top w:val="single" w:sz="4" w:space="0" w:color="auto"/>
            </w:tcBorders>
            <w:shd w:val="clear" w:color="auto" w:fill="9CC2E5" w:themeFill="accent1" w:themeFillTint="99"/>
            <w:vAlign w:val="center"/>
          </w:tcPr>
          <w:p w14:paraId="5CFFBC0C"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t xml:space="preserve">Cod. fiscale </w:t>
            </w:r>
          </w:p>
        </w:tc>
      </w:tr>
      <w:tr w:rsidR="00CA42F0" w:rsidRPr="00FF4A34" w14:paraId="633B0639" w14:textId="77777777" w:rsidTr="00CA4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60" w:type="pct"/>
            <w:gridSpan w:val="3"/>
            <w:vAlign w:val="center"/>
          </w:tcPr>
          <w:p w14:paraId="35A3BD8A" w14:textId="77777777" w:rsidR="00CA42F0" w:rsidRPr="00FF4A34" w:rsidRDefault="00CA42F0" w:rsidP="001A2433">
            <w:pPr>
              <w:suppressAutoHyphens w:val="0"/>
              <w:spacing w:before="60" w:after="60"/>
              <w:rPr>
                <w:rFonts w:ascii="Times New Roman" w:hAnsi="Times New Roman"/>
                <w:lang w:eastAsia="en-US"/>
              </w:rPr>
            </w:pPr>
          </w:p>
        </w:tc>
        <w:tc>
          <w:tcPr>
            <w:tcW w:w="1665" w:type="pct"/>
            <w:gridSpan w:val="4"/>
            <w:vAlign w:val="center"/>
          </w:tcPr>
          <w:p w14:paraId="65AB389D" w14:textId="77777777" w:rsidR="00CA42F0" w:rsidRPr="00FF4A34" w:rsidRDefault="00CA42F0" w:rsidP="001A2433">
            <w:pPr>
              <w:suppressAutoHyphens w:val="0"/>
              <w:spacing w:before="60" w:after="60"/>
              <w:rPr>
                <w:rFonts w:ascii="Times New Roman" w:hAnsi="Times New Roman"/>
                <w:lang w:eastAsia="en-US"/>
              </w:rPr>
            </w:pPr>
          </w:p>
        </w:tc>
        <w:tc>
          <w:tcPr>
            <w:tcW w:w="1672" w:type="pct"/>
            <w:gridSpan w:val="2"/>
            <w:vAlign w:val="center"/>
          </w:tcPr>
          <w:p w14:paraId="74A7C4EF" w14:textId="77777777" w:rsidR="00CA42F0" w:rsidRPr="00FF4A34" w:rsidRDefault="00CA42F0" w:rsidP="001A2433">
            <w:pPr>
              <w:suppressAutoHyphens w:val="0"/>
              <w:spacing w:before="60" w:after="60"/>
              <w:rPr>
                <w:rFonts w:ascii="Times New Roman" w:hAnsi="Times New Roman"/>
                <w:lang w:eastAsia="en-US"/>
              </w:rPr>
            </w:pPr>
          </w:p>
        </w:tc>
      </w:tr>
      <w:tr w:rsidR="00CA42F0" w:rsidRPr="00FF4A34" w14:paraId="7E1239DE" w14:textId="77777777" w:rsidTr="00CA4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60" w:type="pct"/>
            <w:gridSpan w:val="3"/>
            <w:shd w:val="clear" w:color="auto" w:fill="9CC2E5" w:themeFill="accent1" w:themeFillTint="99"/>
            <w:vAlign w:val="center"/>
          </w:tcPr>
          <w:p w14:paraId="6A6AAD38"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t>Data di nascita</w:t>
            </w:r>
          </w:p>
        </w:tc>
        <w:tc>
          <w:tcPr>
            <w:tcW w:w="3337" w:type="pct"/>
            <w:gridSpan w:val="6"/>
            <w:shd w:val="clear" w:color="auto" w:fill="9CC2E5" w:themeFill="accent1" w:themeFillTint="99"/>
            <w:vAlign w:val="center"/>
          </w:tcPr>
          <w:p w14:paraId="1984287E"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t>Luogo di nascita</w:t>
            </w:r>
          </w:p>
        </w:tc>
      </w:tr>
      <w:tr w:rsidR="00CA42F0" w:rsidRPr="00FF4A34" w14:paraId="7B017B4E" w14:textId="77777777" w:rsidTr="00CA4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60" w:type="pct"/>
            <w:gridSpan w:val="3"/>
            <w:vAlign w:val="center"/>
          </w:tcPr>
          <w:p w14:paraId="1C430086" w14:textId="77777777" w:rsidR="00CA42F0" w:rsidRPr="00FF4A34" w:rsidRDefault="00CA42F0" w:rsidP="001A2433">
            <w:pPr>
              <w:suppressAutoHyphens w:val="0"/>
              <w:spacing w:before="60" w:after="60"/>
              <w:rPr>
                <w:rFonts w:ascii="Times New Roman" w:hAnsi="Times New Roman"/>
                <w:lang w:eastAsia="en-US"/>
              </w:rPr>
            </w:pPr>
          </w:p>
        </w:tc>
        <w:tc>
          <w:tcPr>
            <w:tcW w:w="3337" w:type="pct"/>
            <w:gridSpan w:val="6"/>
            <w:vAlign w:val="center"/>
          </w:tcPr>
          <w:p w14:paraId="5177C65B" w14:textId="77777777" w:rsidR="00CA42F0" w:rsidRPr="00FF4A34" w:rsidRDefault="00CA42F0" w:rsidP="001A2433">
            <w:pPr>
              <w:suppressAutoHyphens w:val="0"/>
              <w:spacing w:before="60" w:after="60"/>
              <w:rPr>
                <w:rFonts w:ascii="Times New Roman" w:hAnsi="Times New Roman"/>
                <w:lang w:eastAsia="en-US"/>
              </w:rPr>
            </w:pPr>
          </w:p>
        </w:tc>
      </w:tr>
      <w:tr w:rsidR="00CA42F0" w:rsidRPr="00FF4A34" w14:paraId="0BB3DF98" w14:textId="77777777" w:rsidTr="00CA42F0">
        <w:tc>
          <w:tcPr>
            <w:tcW w:w="4997"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2E44EE9"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lastRenderedPageBreak/>
              <w:t>Residente in:</w:t>
            </w:r>
          </w:p>
        </w:tc>
      </w:tr>
      <w:tr w:rsidR="00CA42F0" w:rsidRPr="00FF4A34" w14:paraId="4CBA7CF8" w14:textId="77777777" w:rsidTr="00CA42F0">
        <w:tc>
          <w:tcPr>
            <w:tcW w:w="4377" w:type="pct"/>
            <w:gridSpan w:val="8"/>
            <w:tcBorders>
              <w:top w:val="single" w:sz="4" w:space="0" w:color="auto"/>
              <w:left w:val="single" w:sz="4" w:space="0" w:color="auto"/>
              <w:bottom w:val="single" w:sz="4" w:space="0" w:color="auto"/>
              <w:right w:val="single" w:sz="4" w:space="0" w:color="auto"/>
            </w:tcBorders>
            <w:vAlign w:val="center"/>
          </w:tcPr>
          <w:p w14:paraId="0E957E60" w14:textId="77777777" w:rsidR="00CA42F0" w:rsidRPr="00FF4A34" w:rsidRDefault="00CA42F0" w:rsidP="001A2433">
            <w:pPr>
              <w:tabs>
                <w:tab w:val="left" w:pos="7260"/>
              </w:tabs>
              <w:suppressAutoHyphens w:val="0"/>
              <w:spacing w:before="60" w:after="60"/>
              <w:rPr>
                <w:rFonts w:ascii="Times New Roman" w:hAnsi="Times New Roman"/>
                <w:lang w:eastAsia="en-US"/>
              </w:rPr>
            </w:pPr>
            <w:r w:rsidRPr="00FF4A34">
              <w:rPr>
                <w:rFonts w:ascii="Times New Roman" w:hAnsi="Times New Roman"/>
                <w:lang w:eastAsia="en-US"/>
              </w:rPr>
              <w:t>Via:</w:t>
            </w:r>
            <w:r w:rsidRPr="00FF4A34">
              <w:rPr>
                <w:rFonts w:ascii="Times New Roman" w:hAnsi="Times New Roman"/>
                <w:lang w:eastAsia="en-US"/>
              </w:rPr>
              <w:tab/>
            </w:r>
          </w:p>
        </w:tc>
        <w:tc>
          <w:tcPr>
            <w:tcW w:w="620" w:type="pct"/>
            <w:tcBorders>
              <w:top w:val="single" w:sz="4" w:space="0" w:color="auto"/>
              <w:left w:val="single" w:sz="4" w:space="0" w:color="auto"/>
              <w:bottom w:val="single" w:sz="4" w:space="0" w:color="auto"/>
              <w:right w:val="single" w:sz="4" w:space="0" w:color="auto"/>
            </w:tcBorders>
            <w:vAlign w:val="center"/>
          </w:tcPr>
          <w:p w14:paraId="181DDD2B"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CA42F0" w:rsidRPr="00FF4A34" w14:paraId="494E73CC" w14:textId="77777777" w:rsidTr="00CA42F0">
        <w:tc>
          <w:tcPr>
            <w:tcW w:w="1333" w:type="pct"/>
            <w:gridSpan w:val="2"/>
            <w:tcBorders>
              <w:top w:val="single" w:sz="4" w:space="0" w:color="auto"/>
              <w:left w:val="single" w:sz="4" w:space="0" w:color="auto"/>
              <w:bottom w:val="single" w:sz="4" w:space="0" w:color="auto"/>
              <w:right w:val="single" w:sz="4" w:space="0" w:color="auto"/>
            </w:tcBorders>
            <w:vAlign w:val="center"/>
          </w:tcPr>
          <w:p w14:paraId="29591D16"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4" w:type="pct"/>
            <w:gridSpan w:val="6"/>
            <w:tcBorders>
              <w:top w:val="single" w:sz="4" w:space="0" w:color="auto"/>
              <w:left w:val="single" w:sz="4" w:space="0" w:color="auto"/>
              <w:bottom w:val="single" w:sz="4" w:space="0" w:color="auto"/>
              <w:right w:val="single" w:sz="4" w:space="0" w:color="auto"/>
            </w:tcBorders>
            <w:vAlign w:val="center"/>
          </w:tcPr>
          <w:p w14:paraId="5ABD8ED6"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t>Città:</w:t>
            </w:r>
          </w:p>
        </w:tc>
        <w:tc>
          <w:tcPr>
            <w:tcW w:w="620" w:type="pct"/>
            <w:tcBorders>
              <w:top w:val="single" w:sz="4" w:space="0" w:color="auto"/>
              <w:left w:val="single" w:sz="4" w:space="0" w:color="auto"/>
              <w:bottom w:val="single" w:sz="4" w:space="0" w:color="auto"/>
              <w:right w:val="single" w:sz="4" w:space="0" w:color="auto"/>
            </w:tcBorders>
            <w:vAlign w:val="center"/>
          </w:tcPr>
          <w:p w14:paraId="351D8A46" w14:textId="77777777" w:rsidR="00CA42F0" w:rsidRPr="00FF4A34" w:rsidRDefault="00CA42F0" w:rsidP="001A2433">
            <w:pPr>
              <w:suppressAutoHyphens w:val="0"/>
              <w:spacing w:before="60" w:after="60"/>
              <w:rPr>
                <w:rFonts w:ascii="Times New Roman" w:hAnsi="Times New Roman"/>
                <w:lang w:eastAsia="en-US"/>
              </w:rPr>
            </w:pPr>
            <w:r w:rsidRPr="00FF4A34">
              <w:rPr>
                <w:rFonts w:ascii="Times New Roman" w:hAnsi="Times New Roman"/>
                <w:lang w:eastAsia="en-US"/>
              </w:rPr>
              <w:t>Prov:</w:t>
            </w:r>
          </w:p>
        </w:tc>
      </w:tr>
      <w:tr w:rsidR="00CA42F0" w:rsidRPr="00FF4A34" w14:paraId="35608308" w14:textId="77777777" w:rsidTr="00CA42F0">
        <w:tc>
          <w:tcPr>
            <w:tcW w:w="4997"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1BD472D" w14:textId="77777777" w:rsidR="00CA42F0" w:rsidRPr="00FF4A34" w:rsidRDefault="00CA42F0" w:rsidP="001A2433">
            <w:pPr>
              <w:suppressAutoHyphens w:val="0"/>
              <w:spacing w:before="60" w:after="60"/>
              <w:rPr>
                <w:lang w:eastAsia="en-US"/>
              </w:rPr>
            </w:pPr>
            <w:r w:rsidRPr="00E75C3E">
              <w:rPr>
                <w:rFonts w:ascii="Times New Roman" w:hAnsi="Times New Roman"/>
                <w:lang w:eastAsia="en-US"/>
              </w:rPr>
              <w:t>Recapiti</w:t>
            </w:r>
          </w:p>
        </w:tc>
      </w:tr>
      <w:tr w:rsidR="00CA42F0" w:rsidRPr="00E75C3E" w14:paraId="5CD6FB8C" w14:textId="77777777" w:rsidTr="00CA42F0">
        <w:tc>
          <w:tcPr>
            <w:tcW w:w="585" w:type="pct"/>
            <w:tcBorders>
              <w:top w:val="single" w:sz="4" w:space="0" w:color="auto"/>
              <w:left w:val="single" w:sz="4" w:space="0" w:color="auto"/>
              <w:bottom w:val="single" w:sz="4" w:space="0" w:color="auto"/>
              <w:right w:val="single" w:sz="4" w:space="0" w:color="auto"/>
            </w:tcBorders>
            <w:vAlign w:val="center"/>
          </w:tcPr>
          <w:p w14:paraId="528FA325" w14:textId="77777777" w:rsidR="00CA42F0" w:rsidRPr="00E75C3E" w:rsidRDefault="00CA42F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2" w:type="pct"/>
            <w:gridSpan w:val="3"/>
            <w:tcBorders>
              <w:top w:val="single" w:sz="4" w:space="0" w:color="auto"/>
              <w:left w:val="single" w:sz="4" w:space="0" w:color="auto"/>
              <w:bottom w:val="single" w:sz="4" w:space="0" w:color="auto"/>
              <w:right w:val="single" w:sz="4" w:space="0" w:color="auto"/>
            </w:tcBorders>
            <w:vAlign w:val="center"/>
          </w:tcPr>
          <w:p w14:paraId="6B72A917" w14:textId="77777777" w:rsidR="00CA42F0" w:rsidRPr="00E75C3E" w:rsidRDefault="00CA42F0" w:rsidP="001A2433">
            <w:pPr>
              <w:tabs>
                <w:tab w:val="left" w:pos="7260"/>
              </w:tabs>
              <w:suppressAutoHyphens w:val="0"/>
              <w:spacing w:before="60" w:after="60"/>
              <w:rPr>
                <w:rFonts w:ascii="Times New Roman" w:hAnsi="Times New Roman"/>
                <w:lang w:eastAsia="en-US"/>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28CDD1B7" w14:textId="77777777" w:rsidR="00CA42F0" w:rsidRPr="00E75C3E" w:rsidRDefault="00CA42F0"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8" w:type="pct"/>
            <w:gridSpan w:val="3"/>
            <w:tcBorders>
              <w:top w:val="single" w:sz="4" w:space="0" w:color="auto"/>
              <w:left w:val="single" w:sz="4" w:space="0" w:color="auto"/>
              <w:bottom w:val="single" w:sz="4" w:space="0" w:color="auto"/>
              <w:right w:val="single" w:sz="4" w:space="0" w:color="auto"/>
            </w:tcBorders>
            <w:vAlign w:val="center"/>
          </w:tcPr>
          <w:p w14:paraId="7AF324C8" w14:textId="77777777" w:rsidR="00CA42F0" w:rsidRPr="00E75C3E" w:rsidRDefault="00CA42F0" w:rsidP="001A2433">
            <w:pPr>
              <w:tabs>
                <w:tab w:val="left" w:pos="7260"/>
              </w:tabs>
              <w:suppressAutoHyphens w:val="0"/>
              <w:spacing w:before="60" w:after="60"/>
              <w:rPr>
                <w:rFonts w:ascii="Times New Roman" w:hAnsi="Times New Roman"/>
                <w:lang w:eastAsia="en-US"/>
              </w:rPr>
            </w:pPr>
          </w:p>
        </w:tc>
      </w:tr>
    </w:tbl>
    <w:p w14:paraId="081695AF" w14:textId="77777777" w:rsidR="00CA42F0" w:rsidRDefault="00CA42F0" w:rsidP="00BA2380">
      <w:pPr>
        <w:suppressAutoHyphens w:val="0"/>
        <w:autoSpaceDE w:val="0"/>
        <w:autoSpaceDN w:val="0"/>
        <w:adjustRightInd w:val="0"/>
        <w:spacing w:after="120" w:line="264" w:lineRule="auto"/>
        <w:rPr>
          <w:rFonts w:eastAsia="Calibri"/>
          <w:sz w:val="22"/>
          <w:szCs w:val="22"/>
          <w:lang w:eastAsia="en-US"/>
        </w:rPr>
      </w:pPr>
    </w:p>
    <w:p w14:paraId="7732E30C" w14:textId="09D93CD7" w:rsidR="005B748E" w:rsidRPr="005B748E" w:rsidRDefault="005B748E" w:rsidP="005B748E">
      <w:pPr>
        <w:tabs>
          <w:tab w:val="left" w:pos="1793"/>
          <w:tab w:val="left" w:pos="10348"/>
        </w:tabs>
        <w:suppressAutoHyphens w:val="0"/>
        <w:spacing w:after="120" w:line="264" w:lineRule="auto"/>
        <w:rPr>
          <w:rFonts w:eastAsia="Calibri"/>
          <w:sz w:val="22"/>
          <w:szCs w:val="22"/>
          <w:lang w:eastAsia="en-US"/>
        </w:rPr>
      </w:pPr>
    </w:p>
    <w:tbl>
      <w:tblPr>
        <w:tblStyle w:val="Grigliatabella2"/>
        <w:tblpPr w:leftFromText="141" w:rightFromText="141" w:vertAnchor="text" w:horzAnchor="margin" w:tblpY="-45"/>
        <w:tblW w:w="0" w:type="auto"/>
        <w:tblLook w:val="04A0" w:firstRow="1" w:lastRow="0" w:firstColumn="1" w:lastColumn="0" w:noHBand="0" w:noVBand="1"/>
      </w:tblPr>
      <w:tblGrid>
        <w:gridCol w:w="2353"/>
        <w:gridCol w:w="7275"/>
      </w:tblGrid>
      <w:tr w:rsidR="005B748E" w:rsidRPr="005B748E" w14:paraId="27FF5581" w14:textId="77777777" w:rsidTr="005B748E">
        <w:tc>
          <w:tcPr>
            <w:tcW w:w="9628" w:type="dxa"/>
            <w:gridSpan w:val="2"/>
            <w:shd w:val="clear" w:color="auto" w:fill="BFBFBF"/>
          </w:tcPr>
          <w:p w14:paraId="763D47FB" w14:textId="1DFBC94D" w:rsidR="005B748E" w:rsidRPr="005B748E" w:rsidRDefault="005B748E" w:rsidP="005B748E">
            <w:pPr>
              <w:tabs>
                <w:tab w:val="left" w:pos="10348"/>
              </w:tabs>
              <w:suppressAutoHyphens w:val="0"/>
              <w:spacing w:after="120" w:line="264" w:lineRule="auto"/>
              <w:rPr>
                <w:rFonts w:ascii="Times New Roman" w:hAnsi="Times New Roman"/>
                <w:lang w:eastAsia="en-US"/>
              </w:rPr>
            </w:pPr>
            <w:r w:rsidRPr="005B748E">
              <w:rPr>
                <w:rFonts w:ascii="Times New Roman" w:hAnsi="Times New Roman"/>
                <w:b/>
                <w:lang w:eastAsia="en-US"/>
              </w:rPr>
              <w:t>ESTREMI DOCUMENTO DI RICONOSCIMENTO</w:t>
            </w:r>
            <w:r w:rsidR="00353C79">
              <w:rPr>
                <w:rFonts w:ascii="Times New Roman" w:hAnsi="Times New Roman"/>
                <w:b/>
                <w:lang w:eastAsia="en-US"/>
              </w:rPr>
              <w:t xml:space="preserve"> DEL RICHIEDENTE</w:t>
            </w:r>
          </w:p>
        </w:tc>
      </w:tr>
      <w:tr w:rsidR="005B748E" w:rsidRPr="005B748E" w14:paraId="04781455" w14:textId="77777777" w:rsidTr="001A2433">
        <w:tc>
          <w:tcPr>
            <w:tcW w:w="2353" w:type="dxa"/>
          </w:tcPr>
          <w:p w14:paraId="0980104E" w14:textId="77777777" w:rsidR="005B748E" w:rsidRPr="005B748E" w:rsidRDefault="005B748E" w:rsidP="000A5FC9">
            <w:pPr>
              <w:tabs>
                <w:tab w:val="left" w:pos="10348"/>
              </w:tabs>
              <w:suppressAutoHyphens w:val="0"/>
              <w:spacing w:before="60" w:after="60" w:line="264" w:lineRule="auto"/>
              <w:rPr>
                <w:rFonts w:ascii="Times New Roman" w:hAnsi="Times New Roman"/>
                <w:lang w:eastAsia="en-US"/>
              </w:rPr>
            </w:pPr>
            <w:r w:rsidRPr="005B748E">
              <w:rPr>
                <w:rFonts w:ascii="Times New Roman" w:hAnsi="Times New Roman"/>
                <w:lang w:eastAsia="en-US"/>
              </w:rPr>
              <w:t>Tipo di documento</w:t>
            </w:r>
          </w:p>
        </w:tc>
        <w:tc>
          <w:tcPr>
            <w:tcW w:w="7275" w:type="dxa"/>
          </w:tcPr>
          <w:p w14:paraId="10FE3D08" w14:textId="77777777" w:rsidR="005B748E" w:rsidRPr="005B748E" w:rsidRDefault="005B748E" w:rsidP="005B748E">
            <w:pPr>
              <w:tabs>
                <w:tab w:val="left" w:pos="10348"/>
              </w:tabs>
              <w:suppressAutoHyphens w:val="0"/>
              <w:spacing w:after="120" w:line="264" w:lineRule="auto"/>
              <w:rPr>
                <w:rFonts w:ascii="Times New Roman" w:hAnsi="Times New Roman"/>
                <w:lang w:eastAsia="en-US"/>
              </w:rPr>
            </w:pPr>
          </w:p>
        </w:tc>
      </w:tr>
      <w:tr w:rsidR="005B748E" w:rsidRPr="005B748E" w14:paraId="57FCC5E5" w14:textId="77777777" w:rsidTr="001A2433">
        <w:tc>
          <w:tcPr>
            <w:tcW w:w="2353" w:type="dxa"/>
          </w:tcPr>
          <w:p w14:paraId="0DB0ABBE" w14:textId="77777777" w:rsidR="005B748E" w:rsidRPr="005B748E" w:rsidRDefault="005B748E" w:rsidP="000A5FC9">
            <w:pPr>
              <w:tabs>
                <w:tab w:val="left" w:pos="10348"/>
              </w:tabs>
              <w:suppressAutoHyphens w:val="0"/>
              <w:spacing w:before="60" w:after="60" w:line="264" w:lineRule="auto"/>
              <w:rPr>
                <w:rFonts w:ascii="Times New Roman" w:hAnsi="Times New Roman"/>
                <w:lang w:eastAsia="en-US"/>
              </w:rPr>
            </w:pPr>
            <w:r w:rsidRPr="005B748E">
              <w:rPr>
                <w:rFonts w:ascii="Times New Roman" w:hAnsi="Times New Roman"/>
                <w:lang w:eastAsia="en-US"/>
              </w:rPr>
              <w:t>Numero documento</w:t>
            </w:r>
          </w:p>
        </w:tc>
        <w:tc>
          <w:tcPr>
            <w:tcW w:w="7275" w:type="dxa"/>
          </w:tcPr>
          <w:p w14:paraId="4DB9479A" w14:textId="77777777" w:rsidR="005B748E" w:rsidRPr="005B748E" w:rsidRDefault="005B748E" w:rsidP="005B748E">
            <w:pPr>
              <w:tabs>
                <w:tab w:val="left" w:pos="10348"/>
              </w:tabs>
              <w:suppressAutoHyphens w:val="0"/>
              <w:spacing w:after="120" w:line="264" w:lineRule="auto"/>
              <w:rPr>
                <w:rFonts w:ascii="Times New Roman" w:hAnsi="Times New Roman"/>
                <w:lang w:eastAsia="en-US"/>
              </w:rPr>
            </w:pPr>
          </w:p>
        </w:tc>
      </w:tr>
      <w:tr w:rsidR="005B748E" w:rsidRPr="005B748E" w14:paraId="794FB302" w14:textId="77777777" w:rsidTr="001A2433">
        <w:tc>
          <w:tcPr>
            <w:tcW w:w="2353" w:type="dxa"/>
          </w:tcPr>
          <w:p w14:paraId="1740D210" w14:textId="77777777" w:rsidR="005B748E" w:rsidRPr="005B748E" w:rsidRDefault="005B748E" w:rsidP="000A5FC9">
            <w:pPr>
              <w:tabs>
                <w:tab w:val="left" w:pos="10348"/>
              </w:tabs>
              <w:suppressAutoHyphens w:val="0"/>
              <w:spacing w:before="60" w:after="60" w:line="264" w:lineRule="auto"/>
              <w:rPr>
                <w:rFonts w:ascii="Times New Roman" w:hAnsi="Times New Roman"/>
                <w:lang w:eastAsia="en-US"/>
              </w:rPr>
            </w:pPr>
            <w:r w:rsidRPr="005B748E">
              <w:rPr>
                <w:rFonts w:ascii="Times New Roman" w:hAnsi="Times New Roman"/>
                <w:lang w:eastAsia="en-US"/>
              </w:rPr>
              <w:t>Rilasciato da</w:t>
            </w:r>
          </w:p>
        </w:tc>
        <w:tc>
          <w:tcPr>
            <w:tcW w:w="7275" w:type="dxa"/>
          </w:tcPr>
          <w:p w14:paraId="2CC76A8F" w14:textId="77777777" w:rsidR="005B748E" w:rsidRPr="005B748E" w:rsidRDefault="005B748E" w:rsidP="005B748E">
            <w:pPr>
              <w:tabs>
                <w:tab w:val="left" w:pos="10348"/>
              </w:tabs>
              <w:suppressAutoHyphens w:val="0"/>
              <w:spacing w:after="120" w:line="264" w:lineRule="auto"/>
              <w:rPr>
                <w:rFonts w:ascii="Times New Roman" w:hAnsi="Times New Roman"/>
                <w:lang w:eastAsia="en-US"/>
              </w:rPr>
            </w:pPr>
          </w:p>
        </w:tc>
      </w:tr>
      <w:tr w:rsidR="005B748E" w:rsidRPr="005B748E" w14:paraId="69467EA5" w14:textId="77777777" w:rsidTr="001A2433">
        <w:tc>
          <w:tcPr>
            <w:tcW w:w="2353" w:type="dxa"/>
          </w:tcPr>
          <w:p w14:paraId="01934360" w14:textId="77777777" w:rsidR="005B748E" w:rsidRPr="005B748E" w:rsidRDefault="005B748E" w:rsidP="000A5FC9">
            <w:pPr>
              <w:tabs>
                <w:tab w:val="left" w:pos="10348"/>
              </w:tabs>
              <w:suppressAutoHyphens w:val="0"/>
              <w:spacing w:before="60" w:after="60" w:line="264" w:lineRule="auto"/>
              <w:rPr>
                <w:rFonts w:ascii="Times New Roman" w:hAnsi="Times New Roman"/>
                <w:lang w:eastAsia="en-US"/>
              </w:rPr>
            </w:pPr>
            <w:r w:rsidRPr="005B748E">
              <w:rPr>
                <w:rFonts w:ascii="Times New Roman" w:hAnsi="Times New Roman"/>
                <w:lang w:eastAsia="en-US"/>
              </w:rPr>
              <w:t>Data di scadenza</w:t>
            </w:r>
          </w:p>
        </w:tc>
        <w:tc>
          <w:tcPr>
            <w:tcW w:w="7275" w:type="dxa"/>
          </w:tcPr>
          <w:p w14:paraId="098C5FDE" w14:textId="04A9F4BA" w:rsidR="005B748E" w:rsidRPr="005B748E" w:rsidRDefault="005B748E" w:rsidP="005B748E">
            <w:pPr>
              <w:tabs>
                <w:tab w:val="left" w:pos="10348"/>
              </w:tabs>
              <w:suppressAutoHyphens w:val="0"/>
              <w:spacing w:after="120" w:line="264" w:lineRule="auto"/>
              <w:rPr>
                <w:rFonts w:ascii="Times New Roman" w:hAnsi="Times New Roman"/>
                <w:lang w:eastAsia="en-US"/>
              </w:rPr>
            </w:pPr>
          </w:p>
        </w:tc>
      </w:tr>
    </w:tbl>
    <w:p w14:paraId="1AE7CF96" w14:textId="77777777" w:rsidR="005B748E" w:rsidRPr="00FF4A34" w:rsidRDefault="005B748E" w:rsidP="005B748E">
      <w:pPr>
        <w:widowControl w:val="0"/>
        <w:tabs>
          <w:tab w:val="left" w:pos="834"/>
        </w:tabs>
        <w:suppressAutoHyphens w:val="0"/>
        <w:autoSpaceDE w:val="0"/>
        <w:autoSpaceDN w:val="0"/>
        <w:spacing w:after="120" w:line="264" w:lineRule="auto"/>
        <w:jc w:val="both"/>
        <w:rPr>
          <w:rFonts w:eastAsia="Calibri"/>
          <w:bCs/>
          <w:sz w:val="22"/>
          <w:szCs w:val="22"/>
          <w:lang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C1295" w14:paraId="1A8D8E81" w14:textId="77777777" w:rsidTr="009C1295">
        <w:tc>
          <w:tcPr>
            <w:tcW w:w="4814" w:type="dxa"/>
          </w:tcPr>
          <w:p w14:paraId="00318910" w14:textId="017066BD" w:rsidR="009C1295" w:rsidRDefault="009C1295" w:rsidP="009C1295">
            <w:pPr>
              <w:tabs>
                <w:tab w:val="left" w:pos="5367"/>
                <w:tab w:val="left" w:pos="7233"/>
              </w:tabs>
              <w:suppressAutoHyphens w:val="0"/>
              <w:autoSpaceDE w:val="0"/>
              <w:autoSpaceDN w:val="0"/>
              <w:adjustRightInd w:val="0"/>
              <w:spacing w:line="264" w:lineRule="auto"/>
              <w:rPr>
                <w:spacing w:val="-2"/>
                <w:sz w:val="22"/>
                <w:szCs w:val="22"/>
                <w:lang w:val="x-none" w:eastAsia="x-none"/>
              </w:rPr>
            </w:pPr>
            <w:r w:rsidRPr="00FF4A34">
              <w:rPr>
                <w:spacing w:val="-2"/>
                <w:sz w:val="22"/>
                <w:szCs w:val="22"/>
                <w:lang w:val="x-none" w:eastAsia="x-none"/>
              </w:rPr>
              <w:t xml:space="preserve">Luogo, </w:t>
            </w:r>
            <w:r w:rsidRPr="00FF4A34">
              <w:rPr>
                <w:sz w:val="22"/>
                <w:szCs w:val="22"/>
                <w:lang w:val="x-none" w:eastAsia="x-none"/>
              </w:rPr>
              <w:t>data</w:t>
            </w:r>
          </w:p>
        </w:tc>
        <w:tc>
          <w:tcPr>
            <w:tcW w:w="4814" w:type="dxa"/>
          </w:tcPr>
          <w:p w14:paraId="0763CBC9" w14:textId="6D0398FE" w:rsidR="009C1295" w:rsidRDefault="009C1295" w:rsidP="009C1295">
            <w:pPr>
              <w:tabs>
                <w:tab w:val="left" w:pos="5367"/>
                <w:tab w:val="left" w:pos="7233"/>
              </w:tabs>
              <w:suppressAutoHyphens w:val="0"/>
              <w:autoSpaceDE w:val="0"/>
              <w:autoSpaceDN w:val="0"/>
              <w:adjustRightInd w:val="0"/>
              <w:spacing w:line="264" w:lineRule="auto"/>
              <w:jc w:val="right"/>
              <w:rPr>
                <w:spacing w:val="-2"/>
                <w:sz w:val="22"/>
                <w:szCs w:val="22"/>
                <w:lang w:val="x-none" w:eastAsia="x-none"/>
              </w:rPr>
            </w:pPr>
            <w:r w:rsidRPr="00FF4A34">
              <w:rPr>
                <w:sz w:val="22"/>
                <w:szCs w:val="22"/>
                <w:lang w:val="x-none" w:eastAsia="x-none"/>
              </w:rPr>
              <w:t>Il</w:t>
            </w:r>
            <w:r w:rsidRPr="00FF4A34">
              <w:rPr>
                <w:spacing w:val="-8"/>
                <w:sz w:val="22"/>
                <w:szCs w:val="22"/>
                <w:lang w:val="x-none" w:eastAsia="x-none"/>
              </w:rPr>
              <w:t xml:space="preserve"> </w:t>
            </w:r>
            <w:r w:rsidRPr="00FF4A34">
              <w:rPr>
                <w:sz w:val="22"/>
                <w:szCs w:val="22"/>
                <w:lang w:val="x-none" w:eastAsia="x-none"/>
              </w:rPr>
              <w:t>legale</w:t>
            </w:r>
            <w:r w:rsidRPr="00FF4A34">
              <w:rPr>
                <w:spacing w:val="-7"/>
                <w:sz w:val="22"/>
                <w:szCs w:val="22"/>
                <w:lang w:val="x-none" w:eastAsia="x-none"/>
              </w:rPr>
              <w:t xml:space="preserve"> </w:t>
            </w:r>
            <w:r w:rsidRPr="00FF4A34">
              <w:rPr>
                <w:spacing w:val="-2"/>
                <w:sz w:val="22"/>
                <w:szCs w:val="22"/>
                <w:lang w:val="x-none" w:eastAsia="x-none"/>
              </w:rPr>
              <w:t>rappresentante</w:t>
            </w:r>
            <w:r>
              <w:rPr>
                <w:sz w:val="22"/>
                <w:szCs w:val="22"/>
                <w:lang w:val="x-none" w:eastAsia="x-none"/>
              </w:rPr>
              <w:t xml:space="preserve"> (F.to digitalmente)</w:t>
            </w:r>
          </w:p>
        </w:tc>
      </w:tr>
      <w:bookmarkEnd w:id="0"/>
    </w:tbl>
    <w:p w14:paraId="5C6A547D" w14:textId="77777777" w:rsidR="000B1BA4" w:rsidRDefault="000B1BA4" w:rsidP="00FF4A34">
      <w:pPr>
        <w:suppressAutoHyphens w:val="0"/>
        <w:autoSpaceDE w:val="0"/>
        <w:autoSpaceDN w:val="0"/>
        <w:adjustRightInd w:val="0"/>
        <w:spacing w:after="120" w:line="264" w:lineRule="auto"/>
        <w:ind w:left="5349"/>
        <w:jc w:val="both"/>
        <w:rPr>
          <w:sz w:val="22"/>
          <w:szCs w:val="22"/>
          <w:lang w:val="x-none" w:eastAsia="x-none"/>
        </w:rPr>
        <w:sectPr w:rsidR="000B1BA4" w:rsidSect="00A05AF5">
          <w:headerReference w:type="default" r:id="rId9"/>
          <w:footerReference w:type="default" r:id="rId10"/>
          <w:pgSz w:w="11906" w:h="16838"/>
          <w:pgMar w:top="1134" w:right="1134" w:bottom="1134" w:left="1134" w:header="708" w:footer="840" w:gutter="0"/>
          <w:cols w:space="720"/>
          <w:docGrid w:linePitch="360"/>
        </w:sectPr>
      </w:pPr>
    </w:p>
    <w:p w14:paraId="790649C3" w14:textId="77777777" w:rsidR="000B1BA4" w:rsidRPr="000B1BA4" w:rsidRDefault="000B1BA4" w:rsidP="000B1BA4">
      <w:pPr>
        <w:suppressAutoHyphens w:val="0"/>
        <w:spacing w:after="200" w:line="276" w:lineRule="auto"/>
        <w:rPr>
          <w:rFonts w:eastAsia="Calibri"/>
          <w:b/>
          <w:lang w:eastAsia="de-DE"/>
        </w:rPr>
      </w:pPr>
      <w:r w:rsidRPr="000B1BA4">
        <w:rPr>
          <w:rFonts w:eastAsia="Calibri"/>
          <w:b/>
          <w:lang w:eastAsia="de-DE"/>
        </w:rPr>
        <w:lastRenderedPageBreak/>
        <w:t>Richiamo normativo:</w:t>
      </w:r>
    </w:p>
    <w:p w14:paraId="0148C218" w14:textId="77777777" w:rsidR="000B1BA4" w:rsidRPr="000B1BA4" w:rsidRDefault="000B1BA4" w:rsidP="000B1BA4">
      <w:pPr>
        <w:numPr>
          <w:ilvl w:val="0"/>
          <w:numId w:val="109"/>
        </w:numPr>
        <w:suppressAutoHyphens w:val="0"/>
        <w:spacing w:before="120" w:after="200" w:line="276" w:lineRule="auto"/>
        <w:contextualSpacing/>
        <w:jc w:val="both"/>
        <w:rPr>
          <w:rFonts w:eastAsia="Calibri"/>
          <w:b/>
          <w:bCs/>
          <w:color w:val="000000"/>
          <w:lang w:eastAsia="en-US"/>
        </w:rPr>
      </w:pPr>
      <w:bookmarkStart w:id="2" w:name="_Hlk194412255"/>
      <w:r w:rsidRPr="000B1BA4">
        <w:rPr>
          <w:rFonts w:eastAsia="Calibri"/>
          <w:b/>
          <w:bCs/>
          <w:color w:val="000000"/>
          <w:lang w:eastAsia="en-US"/>
        </w:rPr>
        <w:t>Regolamento (UE, Euratom) 2024/2509 DEL PARLAMENTO EUROPEO E DEL CONSIGLIO del 23 settembre 2024 che stabilisce le regole finanziarie applicabili al bilancio generale dell’Unione:</w:t>
      </w:r>
    </w:p>
    <w:p w14:paraId="5F4AB6C2" w14:textId="77777777" w:rsidR="000B1BA4" w:rsidRPr="000B1BA4" w:rsidRDefault="000B1BA4" w:rsidP="000B1BA4">
      <w:pPr>
        <w:suppressAutoHyphens w:val="0"/>
        <w:spacing w:before="120" w:line="276" w:lineRule="auto"/>
        <w:ind w:left="420"/>
        <w:contextualSpacing/>
        <w:jc w:val="both"/>
        <w:rPr>
          <w:rFonts w:eastAsia="Calibri"/>
          <w:b/>
          <w:bCs/>
          <w:color w:val="000000"/>
          <w:u w:val="single"/>
          <w:lang w:eastAsia="en-US"/>
        </w:rPr>
      </w:pPr>
    </w:p>
    <w:p w14:paraId="5052187A" w14:textId="77777777" w:rsidR="000B1BA4" w:rsidRPr="000B1BA4" w:rsidRDefault="000B1BA4" w:rsidP="000B1BA4">
      <w:pPr>
        <w:suppressAutoHyphens w:val="0"/>
        <w:spacing w:before="120" w:line="276" w:lineRule="auto"/>
        <w:jc w:val="both"/>
        <w:rPr>
          <w:rFonts w:eastAsia="Calibri"/>
          <w:b/>
          <w:bCs/>
          <w:i/>
          <w:color w:val="000000"/>
          <w:lang w:eastAsia="en-US"/>
        </w:rPr>
      </w:pPr>
      <w:r w:rsidRPr="000B1BA4">
        <w:rPr>
          <w:rFonts w:eastAsia="Calibri"/>
          <w:b/>
          <w:i/>
          <w:iCs/>
          <w:color w:val="000000"/>
          <w:lang w:eastAsia="en-US"/>
        </w:rPr>
        <w:t xml:space="preserve"> “Articolo 138 </w:t>
      </w:r>
      <w:r w:rsidRPr="000B1BA4">
        <w:rPr>
          <w:rFonts w:eastAsia="Calibri"/>
          <w:b/>
          <w:i/>
          <w:color w:val="000000"/>
          <w:lang w:eastAsia="en-US"/>
        </w:rPr>
        <w:t xml:space="preserve">- </w:t>
      </w:r>
      <w:r w:rsidRPr="000B1BA4">
        <w:rPr>
          <w:rFonts w:eastAsia="Calibri"/>
          <w:b/>
          <w:bCs/>
          <w:i/>
          <w:color w:val="000000"/>
          <w:lang w:eastAsia="en-US"/>
        </w:rPr>
        <w:t>Criteri di esclusione e decisione di esclusione”</w:t>
      </w:r>
    </w:p>
    <w:p w14:paraId="7881EA1E"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1.   L’ordinatore responsabile esclude una persona o un’entità di cui all’articolo 137, paragrafo 2, dalla partecipazione alle procedure di aggiudicazione o di attribuzione disciplinate dal presente regolamento o dall’esecuzione dei fondi dell’Unione ove tale persona o entità si trovi in una o più delle seguenti situazioni che danno luogo a esclusione:</w:t>
      </w: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1D732177" w14:textId="77777777" w:rsidTr="001A2433">
        <w:tc>
          <w:tcPr>
            <w:tcW w:w="0" w:type="auto"/>
            <w:hideMark/>
          </w:tcPr>
          <w:p w14:paraId="2AFF6D06"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a)</w:t>
            </w:r>
          </w:p>
        </w:tc>
        <w:tc>
          <w:tcPr>
            <w:tcW w:w="0" w:type="auto"/>
            <w:hideMark/>
          </w:tcPr>
          <w:p w14:paraId="240636DA"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la persona o l’entità è in stato di fallimento, è oggetto di una procedura di insolvenza o di liquidazione, è in stato di amministrazione controllata, ha stipulato un concordato preventivo con i creditori, ha cessato le sue attività o si trova in qualsiasi altra situazione analoga derivante da una procedura simile ai sensi del diritto dell’Unione o nazionale;</w:t>
            </w:r>
          </w:p>
        </w:tc>
      </w:tr>
    </w:tbl>
    <w:p w14:paraId="64D784A8"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30DADD4C" w14:textId="77777777" w:rsidTr="001A2433">
        <w:tc>
          <w:tcPr>
            <w:tcW w:w="0" w:type="auto"/>
            <w:hideMark/>
          </w:tcPr>
          <w:p w14:paraId="3B09043D"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b)</w:t>
            </w:r>
          </w:p>
        </w:tc>
        <w:tc>
          <w:tcPr>
            <w:tcW w:w="0" w:type="auto"/>
            <w:hideMark/>
          </w:tcPr>
          <w:p w14:paraId="63F45E84"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è stato accertato da una sentenza definitiva o decisione amministrativa definitiva che la persona o l’entità non ha ottemperato agli obblighi relativi al pagamento di imposte e tasse o agli obblighi relativi al pagamento dei contributi previdenziali e assistenziali secondo il diritto applicabile;</w:t>
            </w:r>
          </w:p>
        </w:tc>
      </w:tr>
    </w:tbl>
    <w:p w14:paraId="5768834D"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40"/>
        <w:gridCol w:w="9198"/>
      </w:tblGrid>
      <w:tr w:rsidR="000B1BA4" w:rsidRPr="000B1BA4" w14:paraId="26234F6C" w14:textId="77777777" w:rsidTr="001A2433">
        <w:tc>
          <w:tcPr>
            <w:tcW w:w="0" w:type="auto"/>
            <w:hideMark/>
          </w:tcPr>
          <w:p w14:paraId="5F8200E1"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c)</w:t>
            </w:r>
          </w:p>
        </w:tc>
        <w:tc>
          <w:tcPr>
            <w:tcW w:w="0" w:type="auto"/>
            <w:hideMark/>
          </w:tcPr>
          <w:p w14:paraId="1968A4C3"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è stato accertato da una sentenza definitiva o decisione amministrativa definitiva che la persona o l’entità si è resa colpevole di gravi illeciti professionali per aver violato le leggi o i regolamenti applicabili o i principi deontologici della professione da essa esercitata o per aver tenuto qualsiasi condotta illecita che incida sulla sua credibilità professionale, qualora dette condotte denotino un intento doloso o una negligenza grave, compreso in particolare nelle ipotesi seguenti:</w:t>
            </w:r>
          </w:p>
          <w:tbl>
            <w:tblPr>
              <w:tblW w:w="5000" w:type="pct"/>
              <w:tblCellMar>
                <w:left w:w="0" w:type="dxa"/>
                <w:right w:w="0" w:type="dxa"/>
              </w:tblCellMar>
              <w:tblLook w:val="04A0" w:firstRow="1" w:lastRow="0" w:firstColumn="1" w:lastColumn="0" w:noHBand="0" w:noVBand="1"/>
            </w:tblPr>
            <w:tblGrid>
              <w:gridCol w:w="407"/>
              <w:gridCol w:w="8791"/>
            </w:tblGrid>
            <w:tr w:rsidR="000B1BA4" w:rsidRPr="000B1BA4" w14:paraId="403FE766" w14:textId="77777777" w:rsidTr="001A2433">
              <w:tc>
                <w:tcPr>
                  <w:tcW w:w="0" w:type="auto"/>
                  <w:hideMark/>
                </w:tcPr>
                <w:p w14:paraId="5E858B54"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w:t>
                  </w:r>
                </w:p>
              </w:tc>
              <w:tc>
                <w:tcPr>
                  <w:tcW w:w="0" w:type="auto"/>
                  <w:hideMark/>
                </w:tcPr>
                <w:p w14:paraId="443F0216"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per aver reso in modo fraudolento o negligente false informazioni ai fini della verifica dell’assenza di motivi di esclusione o del rispetto dei criteri di ammissibilità o di selezione o nell’esecuzione dell’impegno giuridico;</w:t>
                  </w:r>
                </w:p>
              </w:tc>
            </w:tr>
          </w:tbl>
          <w:p w14:paraId="6E9D12FC"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62"/>
              <w:gridCol w:w="8736"/>
            </w:tblGrid>
            <w:tr w:rsidR="000B1BA4" w:rsidRPr="000B1BA4" w14:paraId="4223769A" w14:textId="77777777" w:rsidTr="001A2433">
              <w:tc>
                <w:tcPr>
                  <w:tcW w:w="0" w:type="auto"/>
                  <w:hideMark/>
                </w:tcPr>
                <w:p w14:paraId="1AEE5312"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ii)</w:t>
                  </w:r>
                </w:p>
              </w:tc>
              <w:tc>
                <w:tcPr>
                  <w:tcW w:w="0" w:type="auto"/>
                  <w:hideMark/>
                </w:tcPr>
                <w:p w14:paraId="43F5A764"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per aver concluso accordi con altre persone o entità allo scopo di provocare distorsioni della concorrenza;</w:t>
                  </w:r>
                </w:p>
              </w:tc>
            </w:tr>
          </w:tbl>
          <w:p w14:paraId="6589D287"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1061"/>
              <w:gridCol w:w="8137"/>
            </w:tblGrid>
            <w:tr w:rsidR="000B1BA4" w:rsidRPr="000B1BA4" w14:paraId="049270DB" w14:textId="77777777" w:rsidTr="001A2433">
              <w:tc>
                <w:tcPr>
                  <w:tcW w:w="0" w:type="auto"/>
                  <w:hideMark/>
                </w:tcPr>
                <w:p w14:paraId="735E640D"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iii)</w:t>
                  </w:r>
                </w:p>
              </w:tc>
              <w:tc>
                <w:tcPr>
                  <w:tcW w:w="0" w:type="auto"/>
                  <w:hideMark/>
                </w:tcPr>
                <w:p w14:paraId="07312CDB" w14:textId="77777777" w:rsidR="000B1BA4" w:rsidRPr="000B1BA4" w:rsidRDefault="000B1BA4" w:rsidP="000B1BA4">
                  <w:pPr>
                    <w:suppressAutoHyphens w:val="0"/>
                    <w:spacing w:after="120"/>
                    <w:rPr>
                      <w:rFonts w:eastAsia="Calibri"/>
                      <w:bCs/>
                      <w:i/>
                      <w:color w:val="000000"/>
                      <w:lang w:eastAsia="de-DE"/>
                    </w:rPr>
                  </w:pPr>
                  <w:r w:rsidRPr="000B1BA4">
                    <w:rPr>
                      <w:rFonts w:eastAsia="Calibri"/>
                      <w:bCs/>
                      <w:i/>
                      <w:color w:val="000000"/>
                      <w:lang w:eastAsia="de-DE"/>
                    </w:rPr>
                    <w:t>per aver violato i diritti di proprietà intellettuale;</w:t>
                  </w:r>
                </w:p>
              </w:tc>
            </w:tr>
          </w:tbl>
          <w:p w14:paraId="010023E1"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95"/>
              <w:gridCol w:w="8703"/>
            </w:tblGrid>
            <w:tr w:rsidR="000B1BA4" w:rsidRPr="000B1BA4" w14:paraId="33C499E2" w14:textId="77777777" w:rsidTr="001A2433">
              <w:tc>
                <w:tcPr>
                  <w:tcW w:w="0" w:type="auto"/>
                  <w:hideMark/>
                </w:tcPr>
                <w:p w14:paraId="7D6D298E"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iv)</w:t>
                  </w:r>
                </w:p>
              </w:tc>
              <w:tc>
                <w:tcPr>
                  <w:tcW w:w="0" w:type="auto"/>
                  <w:hideMark/>
                </w:tcPr>
                <w:p w14:paraId="5FE01CFA"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per aver influenzato indebitamente o per aver tentato di influenzare indebitamente il processo decisionale per ottenere fondi dell’Unione sfruttando, mediante false dichiarazioni, un conflitto d’interessi che coinvolge gli agenti finanziari o le altre persone di cui all’articolo 61, paragrafo 1;</w:t>
                  </w:r>
                </w:p>
              </w:tc>
            </w:tr>
          </w:tbl>
          <w:p w14:paraId="18503EA2"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40"/>
              <w:gridCol w:w="8758"/>
            </w:tblGrid>
            <w:tr w:rsidR="000B1BA4" w:rsidRPr="000B1BA4" w14:paraId="4C8E2D94" w14:textId="77777777" w:rsidTr="001A2433">
              <w:tc>
                <w:tcPr>
                  <w:tcW w:w="0" w:type="auto"/>
                  <w:hideMark/>
                </w:tcPr>
                <w:p w14:paraId="597F83EC"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v)</w:t>
                  </w:r>
                </w:p>
              </w:tc>
              <w:tc>
                <w:tcPr>
                  <w:tcW w:w="0" w:type="auto"/>
                  <w:hideMark/>
                </w:tcPr>
                <w:p w14:paraId="0BF4E1FC"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per aver tentato di ottenere informazioni riservate che potessero conferirle vantaggi indebiti nell’ambito della procedura di aggiudicazione o di attribuzione;</w:t>
                  </w:r>
                </w:p>
              </w:tc>
            </w:tr>
          </w:tbl>
          <w:p w14:paraId="057766FA"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95"/>
              <w:gridCol w:w="8703"/>
            </w:tblGrid>
            <w:tr w:rsidR="000B1BA4" w:rsidRPr="000B1BA4" w14:paraId="3112D7DD" w14:textId="77777777" w:rsidTr="001A2433">
              <w:tc>
                <w:tcPr>
                  <w:tcW w:w="0" w:type="auto"/>
                  <w:hideMark/>
                </w:tcPr>
                <w:p w14:paraId="50B640FD"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vi)</w:t>
                  </w:r>
                </w:p>
              </w:tc>
              <w:tc>
                <w:tcPr>
                  <w:tcW w:w="0" w:type="auto"/>
                  <w:hideMark/>
                </w:tcPr>
                <w:p w14:paraId="7AE7FE47"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per aver incitato alla discriminazione, all’odio o alla violenza nei confronti di un gruppo di persone o un membro di un gruppo o attività analoghe contrarie ai valori su cui si fonda l’Unione, sanciti dall’articolo 2 TFUE, qualora tale illecito abbia un’incidenza sull’integrità della persona o dell’entità che influisce negativamente sull’esecuzione dell’impegno giuridico o rischia concretamente di pregiudicarla;</w:t>
                  </w:r>
                </w:p>
              </w:tc>
            </w:tr>
          </w:tbl>
          <w:p w14:paraId="3AF00CAE" w14:textId="77777777" w:rsidR="000B1BA4" w:rsidRPr="000B1BA4" w:rsidRDefault="000B1BA4" w:rsidP="000B1BA4">
            <w:pPr>
              <w:suppressAutoHyphens w:val="0"/>
              <w:spacing w:before="120" w:after="120"/>
              <w:ind w:left="284"/>
              <w:rPr>
                <w:rFonts w:eastAsia="Calibri"/>
                <w:bCs/>
                <w:i/>
                <w:color w:val="000000"/>
                <w:lang w:eastAsia="de-DE"/>
              </w:rPr>
            </w:pPr>
          </w:p>
        </w:tc>
      </w:tr>
    </w:tbl>
    <w:p w14:paraId="33AA9E67"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0A32A7A0" w14:textId="77777777" w:rsidTr="001A2433">
        <w:tc>
          <w:tcPr>
            <w:tcW w:w="0" w:type="auto"/>
            <w:hideMark/>
          </w:tcPr>
          <w:p w14:paraId="338BA9CA"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d)</w:t>
            </w:r>
          </w:p>
        </w:tc>
        <w:tc>
          <w:tcPr>
            <w:tcW w:w="0" w:type="auto"/>
            <w:hideMark/>
          </w:tcPr>
          <w:p w14:paraId="0FFD7218"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è stato accertato da una sentenza definitiva che la persona o l’entità è colpevole di:</w:t>
            </w:r>
          </w:p>
          <w:tbl>
            <w:tblPr>
              <w:tblW w:w="5000" w:type="pct"/>
              <w:tblCellMar>
                <w:left w:w="0" w:type="dxa"/>
                <w:right w:w="0" w:type="dxa"/>
              </w:tblCellMar>
              <w:tblLook w:val="04A0" w:firstRow="1" w:lastRow="0" w:firstColumn="1" w:lastColumn="0" w:noHBand="0" w:noVBand="1"/>
            </w:tblPr>
            <w:tblGrid>
              <w:gridCol w:w="407"/>
              <w:gridCol w:w="8780"/>
            </w:tblGrid>
            <w:tr w:rsidR="000B1BA4" w:rsidRPr="000B1BA4" w14:paraId="3E4487A5" w14:textId="77777777" w:rsidTr="001A2433">
              <w:tc>
                <w:tcPr>
                  <w:tcW w:w="0" w:type="auto"/>
                  <w:hideMark/>
                </w:tcPr>
                <w:p w14:paraId="090EAFAE"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w:t>
                  </w:r>
                </w:p>
              </w:tc>
              <w:tc>
                <w:tcPr>
                  <w:tcW w:w="0" w:type="auto"/>
                  <w:hideMark/>
                </w:tcPr>
                <w:p w14:paraId="13765917" w14:textId="5F9CA268"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frode, ai sensi dell’articolo 3 della direttiva (UE) 2017/1371 del Parlamento europeo e del Consiglio e dell’articolo 1 della convenzione relativa alla tutela degli interessi finanziari delle Comunità europee, stabilita dall’atto del Consiglio del 26 luglio 1995;</w:t>
                  </w:r>
                </w:p>
              </w:tc>
            </w:tr>
          </w:tbl>
          <w:p w14:paraId="661498EF"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62"/>
              <w:gridCol w:w="8725"/>
            </w:tblGrid>
            <w:tr w:rsidR="000B1BA4" w:rsidRPr="000B1BA4" w14:paraId="2E3825B1" w14:textId="77777777" w:rsidTr="001A2433">
              <w:tc>
                <w:tcPr>
                  <w:tcW w:w="0" w:type="auto"/>
                  <w:hideMark/>
                </w:tcPr>
                <w:p w14:paraId="3F3BFA6A"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ii)</w:t>
                  </w:r>
                </w:p>
              </w:tc>
              <w:tc>
                <w:tcPr>
                  <w:tcW w:w="0" w:type="auto"/>
                  <w:hideMark/>
                </w:tcPr>
                <w:p w14:paraId="7B029C6E"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corruzione, quale definita all’articolo 4, paragrafo 2, della direttiva (UE) 2017/1371 o corruzione attiva ai sensi dell’articolo 3 della convenzione relativa alla lotta contro la corruzione nella quale sono coinvolti funzionari delle Comunità europee o degli Stati membri dell’Unione europea, stabilita dall’atto del Consiglio del 26 maggio 1997 , o condotte, quali definite all’articolo 2, paragrafo 1, della decisione quadro 2003/568/GAI del Consiglio , o corruzione, quale definita in altre legislazioni vigenti;</w:t>
                  </w:r>
                </w:p>
              </w:tc>
            </w:tr>
          </w:tbl>
          <w:p w14:paraId="3B0AC959"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518"/>
              <w:gridCol w:w="8669"/>
            </w:tblGrid>
            <w:tr w:rsidR="000B1BA4" w:rsidRPr="000B1BA4" w14:paraId="2A72DC38" w14:textId="77777777" w:rsidTr="001A2433">
              <w:tc>
                <w:tcPr>
                  <w:tcW w:w="0" w:type="auto"/>
                  <w:hideMark/>
                </w:tcPr>
                <w:p w14:paraId="27DB3134"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lastRenderedPageBreak/>
                    <w:t>iii)</w:t>
                  </w:r>
                </w:p>
              </w:tc>
              <w:tc>
                <w:tcPr>
                  <w:tcW w:w="0" w:type="auto"/>
                  <w:hideMark/>
                </w:tcPr>
                <w:p w14:paraId="1EFB5183"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comportamenti connessi a un’organizzazione criminale, di cui all’articolo 2 della decisione quadro 2008/841/GAI del Consiglio </w:t>
                  </w:r>
                </w:p>
              </w:tc>
            </w:tr>
          </w:tbl>
          <w:p w14:paraId="13770AB7"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95"/>
              <w:gridCol w:w="8692"/>
            </w:tblGrid>
            <w:tr w:rsidR="000B1BA4" w:rsidRPr="000B1BA4" w14:paraId="5FFF315B" w14:textId="77777777" w:rsidTr="001A2433">
              <w:tc>
                <w:tcPr>
                  <w:tcW w:w="0" w:type="auto"/>
                  <w:hideMark/>
                </w:tcPr>
                <w:p w14:paraId="58E2D510"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iv)</w:t>
                  </w:r>
                </w:p>
              </w:tc>
              <w:tc>
                <w:tcPr>
                  <w:tcW w:w="0" w:type="auto"/>
                  <w:hideMark/>
                </w:tcPr>
                <w:p w14:paraId="1114A4B3" w14:textId="483A1BBF"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riciclaggio o finanziamento del terrorismo ai sensi dell’articolo 1, paragrafi 3, 4 e 5, della direttiva (UE) 2015/849 del Parlamento europeo e del Consiglio;</w:t>
                  </w:r>
                </w:p>
              </w:tc>
            </w:tr>
          </w:tbl>
          <w:p w14:paraId="5C155117"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40"/>
              <w:gridCol w:w="8747"/>
            </w:tblGrid>
            <w:tr w:rsidR="000B1BA4" w:rsidRPr="000B1BA4" w14:paraId="3183708F" w14:textId="77777777" w:rsidTr="001A2433">
              <w:tc>
                <w:tcPr>
                  <w:tcW w:w="0" w:type="auto"/>
                  <w:hideMark/>
                </w:tcPr>
                <w:p w14:paraId="38D4C1D0"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v)</w:t>
                  </w:r>
                </w:p>
              </w:tc>
              <w:tc>
                <w:tcPr>
                  <w:tcW w:w="0" w:type="auto"/>
                  <w:hideMark/>
                </w:tcPr>
                <w:p w14:paraId="551C15F6"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reati di terrorismo o reati connessi ad attività terroristiche, quali definiti agli articoli da 3 a 12 della direttiva (UE) 2017/541 del Parlamento europeo e del Consiglio </w:t>
                  </w:r>
                  <w:hyperlink r:id="rId11" w:anchor="ntr55-L_202402509IT.000101-E0055" w:history="1"/>
                  <w:r w:rsidRPr="000B1BA4">
                    <w:rPr>
                      <w:rFonts w:eastAsia="Calibri"/>
                      <w:bCs/>
                      <w:i/>
                      <w:color w:val="000000"/>
                      <w:lang w:eastAsia="de-DE"/>
                    </w:rPr>
                    <w:t>, ovvero istigazione, concorso o tentativo di commettere tali reati, quali definiti all’articolo 14 di detta direttiva;</w:t>
                  </w:r>
                </w:p>
              </w:tc>
            </w:tr>
          </w:tbl>
          <w:p w14:paraId="1A81F0E6"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95"/>
              <w:gridCol w:w="8692"/>
            </w:tblGrid>
            <w:tr w:rsidR="000B1BA4" w:rsidRPr="000B1BA4" w14:paraId="685E0FE4" w14:textId="77777777" w:rsidTr="001A2433">
              <w:tc>
                <w:tcPr>
                  <w:tcW w:w="0" w:type="auto"/>
                  <w:hideMark/>
                </w:tcPr>
                <w:p w14:paraId="06035DF5"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vi)</w:t>
                  </w:r>
                </w:p>
              </w:tc>
              <w:tc>
                <w:tcPr>
                  <w:tcW w:w="0" w:type="auto"/>
                  <w:hideMark/>
                </w:tcPr>
                <w:p w14:paraId="4A382E89"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lavoro minorile e altri reati relativi alla tratta di esseri umani di cui all’articolo 2 della direttiva 2011/36/UE del Parlamento europeo e del Consiglio</w:t>
                  </w:r>
                  <w:hyperlink r:id="rId12" w:anchor="ntr56-L_202402509IT.000101-E0056" w:history="1"/>
                  <w:r w:rsidRPr="000B1BA4">
                    <w:rPr>
                      <w:rFonts w:eastAsia="Calibri"/>
                      <w:bCs/>
                      <w:i/>
                      <w:color w:val="000000"/>
                      <w:lang w:eastAsia="de-DE"/>
                    </w:rPr>
                    <w:t>;</w:t>
                  </w:r>
                </w:p>
              </w:tc>
            </w:tr>
          </w:tbl>
          <w:p w14:paraId="7B947AA9" w14:textId="77777777" w:rsidR="000B1BA4" w:rsidRPr="000B1BA4" w:rsidRDefault="000B1BA4" w:rsidP="000B1BA4">
            <w:pPr>
              <w:suppressAutoHyphens w:val="0"/>
              <w:spacing w:before="120" w:after="120"/>
              <w:ind w:left="284"/>
              <w:rPr>
                <w:rFonts w:eastAsia="Calibri"/>
                <w:bCs/>
                <w:i/>
                <w:color w:val="000000"/>
                <w:lang w:eastAsia="de-DE"/>
              </w:rPr>
            </w:pPr>
          </w:p>
        </w:tc>
      </w:tr>
    </w:tbl>
    <w:p w14:paraId="54554CE9"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40"/>
        <w:gridCol w:w="9198"/>
      </w:tblGrid>
      <w:tr w:rsidR="000B1BA4" w:rsidRPr="000B1BA4" w14:paraId="6E54DD29" w14:textId="77777777" w:rsidTr="001A2433">
        <w:tc>
          <w:tcPr>
            <w:tcW w:w="0" w:type="auto"/>
            <w:hideMark/>
          </w:tcPr>
          <w:p w14:paraId="677471CA"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e)</w:t>
            </w:r>
          </w:p>
        </w:tc>
        <w:tc>
          <w:tcPr>
            <w:tcW w:w="0" w:type="auto"/>
            <w:hideMark/>
          </w:tcPr>
          <w:p w14:paraId="793E48D7"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la persona o l’entità ha mostrato significative carenze nell’adempiere i principali obblighi ai fini dell’esecuzione di un impegno giuridico finanziato dal bilancio, che:</w:t>
            </w:r>
          </w:p>
          <w:tbl>
            <w:tblPr>
              <w:tblW w:w="5000" w:type="pct"/>
              <w:tblCellMar>
                <w:left w:w="0" w:type="dxa"/>
                <w:right w:w="0" w:type="dxa"/>
              </w:tblCellMar>
              <w:tblLook w:val="04A0" w:firstRow="1" w:lastRow="0" w:firstColumn="1" w:lastColumn="0" w:noHBand="0" w:noVBand="1"/>
            </w:tblPr>
            <w:tblGrid>
              <w:gridCol w:w="633"/>
              <w:gridCol w:w="8565"/>
            </w:tblGrid>
            <w:tr w:rsidR="000B1BA4" w:rsidRPr="000B1BA4" w14:paraId="51CB4E2B" w14:textId="77777777" w:rsidTr="001A2433">
              <w:tc>
                <w:tcPr>
                  <w:tcW w:w="0" w:type="auto"/>
                  <w:hideMark/>
                </w:tcPr>
                <w:p w14:paraId="657D66F9"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w:t>
                  </w:r>
                </w:p>
              </w:tc>
              <w:tc>
                <w:tcPr>
                  <w:tcW w:w="0" w:type="auto"/>
                  <w:hideMark/>
                </w:tcPr>
                <w:p w14:paraId="16E45CDD"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hanno causato la risoluzione anticipata di un impegno giuridico;</w:t>
                  </w:r>
                </w:p>
              </w:tc>
            </w:tr>
          </w:tbl>
          <w:p w14:paraId="7F82B730"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551"/>
              <w:gridCol w:w="8647"/>
            </w:tblGrid>
            <w:tr w:rsidR="000B1BA4" w:rsidRPr="000B1BA4" w14:paraId="3A936DB5" w14:textId="77777777" w:rsidTr="001A2433">
              <w:tc>
                <w:tcPr>
                  <w:tcW w:w="0" w:type="auto"/>
                  <w:hideMark/>
                </w:tcPr>
                <w:p w14:paraId="54BA9809"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ii)</w:t>
                  </w:r>
                </w:p>
              </w:tc>
              <w:tc>
                <w:tcPr>
                  <w:tcW w:w="0" w:type="auto"/>
                  <w:hideMark/>
                </w:tcPr>
                <w:p w14:paraId="156764D1"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hanno comportato l’applicazione della clausola penale o di altre penali contrattuali; o</w:t>
                  </w:r>
                </w:p>
              </w:tc>
            </w:tr>
          </w:tbl>
          <w:p w14:paraId="44E4930B"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518"/>
              <w:gridCol w:w="8680"/>
            </w:tblGrid>
            <w:tr w:rsidR="000B1BA4" w:rsidRPr="000B1BA4" w14:paraId="483CB9C9" w14:textId="77777777" w:rsidTr="001A2433">
              <w:tc>
                <w:tcPr>
                  <w:tcW w:w="0" w:type="auto"/>
                  <w:hideMark/>
                </w:tcPr>
                <w:p w14:paraId="0FE9E21E"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iii)</w:t>
                  </w:r>
                </w:p>
              </w:tc>
              <w:tc>
                <w:tcPr>
                  <w:tcW w:w="0" w:type="auto"/>
                  <w:hideMark/>
                </w:tcPr>
                <w:p w14:paraId="1A945990"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sono state evidenziate da un ordinatore, dall’OLAF, dalla Corte dei conti o dall’EPPO in seguito a verifiche, audit o indagini;</w:t>
                  </w:r>
                </w:p>
              </w:tc>
            </w:tr>
          </w:tbl>
          <w:p w14:paraId="5CB03101" w14:textId="77777777" w:rsidR="000B1BA4" w:rsidRPr="000B1BA4" w:rsidRDefault="000B1BA4" w:rsidP="000B1BA4">
            <w:pPr>
              <w:suppressAutoHyphens w:val="0"/>
              <w:spacing w:before="120" w:after="120"/>
              <w:ind w:left="284"/>
              <w:rPr>
                <w:rFonts w:eastAsia="Calibri"/>
                <w:bCs/>
                <w:i/>
                <w:color w:val="000000"/>
                <w:lang w:eastAsia="de-DE"/>
              </w:rPr>
            </w:pPr>
          </w:p>
        </w:tc>
      </w:tr>
    </w:tbl>
    <w:p w14:paraId="48B55A04"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07"/>
        <w:gridCol w:w="9231"/>
      </w:tblGrid>
      <w:tr w:rsidR="000B1BA4" w:rsidRPr="000B1BA4" w14:paraId="64B95DC9" w14:textId="77777777" w:rsidTr="001A2433">
        <w:tc>
          <w:tcPr>
            <w:tcW w:w="0" w:type="auto"/>
            <w:hideMark/>
          </w:tcPr>
          <w:p w14:paraId="704B297C"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f)</w:t>
            </w:r>
          </w:p>
        </w:tc>
        <w:tc>
          <w:tcPr>
            <w:tcW w:w="0" w:type="auto"/>
            <w:hideMark/>
          </w:tcPr>
          <w:p w14:paraId="0E8378AE" w14:textId="4622116A"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è stato accertato da una sentenza definitiva o decisione amministrativa definitiva che la persona o l’entità ha commesso un’irregolarità ai sensi dell’articolo 1, paragrafo 2, del regolamento (CE, Euratom) n. 2988/95 del Consiglio;</w:t>
            </w:r>
          </w:p>
        </w:tc>
      </w:tr>
    </w:tbl>
    <w:p w14:paraId="364FD92A"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4F3953F5" w14:textId="77777777" w:rsidTr="001A2433">
        <w:tc>
          <w:tcPr>
            <w:tcW w:w="0" w:type="auto"/>
            <w:hideMark/>
          </w:tcPr>
          <w:p w14:paraId="304ADE60"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g)</w:t>
            </w:r>
          </w:p>
        </w:tc>
        <w:tc>
          <w:tcPr>
            <w:tcW w:w="0" w:type="auto"/>
            <w:hideMark/>
          </w:tcPr>
          <w:p w14:paraId="4341D29B"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è stato accertato da una sentenza definitiva o decisione amministrativa definitiva che la persona o l’entità ha creato un’entità in una giurisdizione diversa con l’intento di eludere obblighi fiscali, sociali o altri obblighi giuridici, compresi quelli relativi ai diritti del lavoro, all’occupazione e alle condizioni di lavoro, nella giurisdizione in cui ha la sede sociale, l’amministrazione centrale o la sede di attività principale;</w:t>
            </w:r>
          </w:p>
        </w:tc>
      </w:tr>
    </w:tbl>
    <w:p w14:paraId="6556BB10"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45590B8A" w14:textId="77777777" w:rsidTr="001A2433">
        <w:tc>
          <w:tcPr>
            <w:tcW w:w="0" w:type="auto"/>
            <w:hideMark/>
          </w:tcPr>
          <w:p w14:paraId="4B534594"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h)</w:t>
            </w:r>
          </w:p>
        </w:tc>
        <w:tc>
          <w:tcPr>
            <w:tcW w:w="0" w:type="auto"/>
            <w:hideMark/>
          </w:tcPr>
          <w:p w14:paraId="54A126C4"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è stato accertato da una sentenza definitiva o decisione amministrativa definitiva che è stata creata un’entità con l’intento di cui alla lettera g);</w:t>
            </w:r>
          </w:p>
        </w:tc>
      </w:tr>
    </w:tbl>
    <w:p w14:paraId="041C7AEA"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07"/>
        <w:gridCol w:w="9231"/>
      </w:tblGrid>
      <w:tr w:rsidR="000B1BA4" w:rsidRPr="000B1BA4" w14:paraId="0C6AF5D2" w14:textId="77777777" w:rsidTr="001A2433">
        <w:tc>
          <w:tcPr>
            <w:tcW w:w="0" w:type="auto"/>
            <w:hideMark/>
          </w:tcPr>
          <w:p w14:paraId="53A404F3"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i)</w:t>
            </w:r>
          </w:p>
        </w:tc>
        <w:tc>
          <w:tcPr>
            <w:tcW w:w="0" w:type="auto"/>
            <w:hideMark/>
          </w:tcPr>
          <w:p w14:paraId="565EC2FB"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l’entità o la persona si è opposta intenzionalmente e senza adeguata giustificazione a un’indagine, a una verifica o a un audit effettuati da un ordinatore o dal suo rappresentante o da un revisore, dall’OLAF, dall’EPPO o dalla Corte dei conti. Si considera che la persona o l’entità si oppone a un’indagine, a una verifica o a un audit se compie azioni allo scopo o con l’effetto di impedire, ostacolare o ritardare lo svolgimento delle attività necessarie per eseguire l’indagine, la verifica o l’audit. Tali azioni comprendono, in particolare, rifiutare di concedere l’accesso necessario ai propri locali o a qualsiasi altra zona utilizzata a fini professionali, nascondere o rifiutare di comunicare informazioni o fornire informazioni false.</w:t>
            </w:r>
          </w:p>
        </w:tc>
      </w:tr>
    </w:tbl>
    <w:p w14:paraId="7E653C92"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2.   L’ordinatore responsabile esclude una persona o un’entità di cui all’articolo 137, paragrafo 2, primo comma, lettera i), e quarto comma, lettere a), b), e c), ove tale persona o entità si trovi in una o più delle situazioni di esclusione di cui paragrafo 1, lettere c), punto iv), o d) del presente articolo. In mancanza di una sentenza definitiva o di una decisione amministrativa definitiva, la decisione è adottata in base a una qualificazione giuridica preliminare di una condotta di cui a tale punto o a tale lettera, tenuto conto dei fatti accertati e delle risultanze emerse a norma del paragrafo 3, quarto comma, lettere a) e d) del presente articolo, figuranti nella raccomandazione del comitato di cui all’articolo 145.</w:t>
      </w:r>
    </w:p>
    <w:p w14:paraId="0CD1B197"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Prima di procedere alla qualificazione giuridica preliminare, il comitato di cui all’articolo 145 dà allo Stato membro la possibilità di presentare osservazioni per quanto riguarda la procedura di cui al paragrafo 3 del presente articolo.</w:t>
      </w:r>
    </w:p>
    <w:p w14:paraId="6396ADC4"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Fatto salvo l’articolo 63, paragrafo 2, lo Stato membro provvede affinché le domande di pagamento relative a una persona o a un’entità che si trovi in una situazione di esclusione di cui al paragrafo 1 del presente articolo, non siano presentate alla Commissione a fini di rimborso.</w:t>
      </w:r>
    </w:p>
    <w:p w14:paraId="26953616"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 xml:space="preserve">3.   In mancanza di una sentenza definitiva o, se del caso, di una decisione amministrativa definitiva nei casi di cui al paragrafo 1, lettere c), d), f), g) e h), del presente articolo, o nel caso di cui al paragrafo 1, lettere e) e i) , del presente articolo, l’ordinatore responsabile esclude la persona o l’entità di cui all’articolo 137, paragrafo 2, in base a una </w:t>
      </w:r>
      <w:r w:rsidRPr="000B1BA4">
        <w:rPr>
          <w:rFonts w:eastAsia="Calibri"/>
          <w:bCs/>
          <w:i/>
          <w:color w:val="000000"/>
          <w:lang w:eastAsia="en-US"/>
        </w:rPr>
        <w:lastRenderedPageBreak/>
        <w:t>qualificazione giuridica preliminare delle condotte di cui a dette lettere, tenuto conto dei fatti accertati o di altre risultanze figuranti nella raccomandazione del comitato di cui all’articolo 145.</w:t>
      </w:r>
    </w:p>
    <w:p w14:paraId="4548A376"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La qualificazione preliminare di cui al primo comma del presente paragrafo fa salva la valutazione della condotta della persona o entità in questione, di cui all’articolo 137, paragrafo 2, da parte delle autorità competenti degli Stati membri a norma del diritto nazionale. In seguito alla comunicazione di una sentenza definitiva o decisione amministrativa definitiva, l’ordinatore responsabile rivede senza indugio la sua decisione di escludere la persona o l’entità di cui all’articolo 137, paragrafo 2, e/o di irrogare una sanzione pecuniaria nei confronti di un destinatario. Nei casi in cui la durata dell’esclusione non sia stabilita dalla sentenza definitiva o decisione amministrativa definitiva, spetta all’ordinatore responsabile stabilirla in base ai fatti accertati e alle risultanze e tenuto conto della raccomandazione del comitato di cui all’articolo 145.</w:t>
      </w:r>
    </w:p>
    <w:p w14:paraId="0EB3CBEC"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Qualora detta sentenza definitiva o decisione amministrativa definitiva non consideri la persona o l’entità di cui all’articolo 137, paragrafo 2, colpevole della condotta oggetto di qualificazione giuridica preliminare in base alla quale tale persona o entità è stata esclusa, l’ordinatore responsabile pone fine senza indugio a tale esclusione e/o rimborsa, se opportuno, le eventuali sanzioni pecuniarie irrogate.</w:t>
      </w:r>
    </w:p>
    <w:p w14:paraId="22A2DF59"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I fatti e le risultanze di cui al primo comma includono, in particolare:</w:t>
      </w: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74BEC59C" w14:textId="77777777" w:rsidTr="001A2433">
        <w:tc>
          <w:tcPr>
            <w:tcW w:w="0" w:type="auto"/>
            <w:hideMark/>
          </w:tcPr>
          <w:p w14:paraId="5D5F1F2A"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a)</w:t>
            </w:r>
          </w:p>
        </w:tc>
        <w:tc>
          <w:tcPr>
            <w:tcW w:w="0" w:type="auto"/>
            <w:hideMark/>
          </w:tcPr>
          <w:p w14:paraId="253B7330" w14:textId="77777777" w:rsidR="000B1BA4" w:rsidRPr="000B1BA4" w:rsidRDefault="000B1BA4" w:rsidP="000B1BA4">
            <w:pPr>
              <w:suppressAutoHyphens w:val="0"/>
              <w:spacing w:after="120"/>
              <w:ind w:left="284"/>
              <w:jc w:val="both"/>
              <w:rPr>
                <w:rFonts w:eastAsia="Calibri"/>
                <w:bCs/>
                <w:i/>
                <w:color w:val="000000"/>
                <w:lang w:eastAsia="de-DE"/>
              </w:rPr>
            </w:pPr>
            <w:r w:rsidRPr="000B1BA4">
              <w:rPr>
                <w:rFonts w:eastAsia="Calibri"/>
                <w:bCs/>
                <w:i/>
                <w:color w:val="000000"/>
                <w:lang w:eastAsia="de-DE"/>
              </w:rPr>
              <w:t>fatti accertati nel contesto di audit o indagini svolti dall’EPPO rispetto a quegli Stati membri che partecipano a una cooperazione rafforzata ai sensi del regolamento (UE) 2017/1939, dalla Corte dei conti, dall’OLAF o dal revisore interno, o di altre verifiche, audit o controlli effettuati sotto la responsabilità dell’ordinatore;</w:t>
            </w:r>
          </w:p>
        </w:tc>
      </w:tr>
    </w:tbl>
    <w:p w14:paraId="55AFF552"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5930C831" w14:textId="77777777" w:rsidTr="001A2433">
        <w:tc>
          <w:tcPr>
            <w:tcW w:w="0" w:type="auto"/>
            <w:hideMark/>
          </w:tcPr>
          <w:p w14:paraId="5A632A2C"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b)</w:t>
            </w:r>
          </w:p>
        </w:tc>
        <w:tc>
          <w:tcPr>
            <w:tcW w:w="0" w:type="auto"/>
            <w:hideMark/>
          </w:tcPr>
          <w:p w14:paraId="2955BC97" w14:textId="77777777" w:rsidR="000B1BA4" w:rsidRPr="000B1BA4" w:rsidRDefault="000B1BA4" w:rsidP="000B1BA4">
            <w:pPr>
              <w:suppressAutoHyphens w:val="0"/>
              <w:spacing w:after="120"/>
              <w:ind w:left="284"/>
              <w:jc w:val="both"/>
              <w:rPr>
                <w:rFonts w:eastAsia="Calibri"/>
                <w:bCs/>
                <w:i/>
                <w:color w:val="000000"/>
                <w:lang w:eastAsia="de-DE"/>
              </w:rPr>
            </w:pPr>
            <w:r w:rsidRPr="000B1BA4">
              <w:rPr>
                <w:rFonts w:eastAsia="Calibri"/>
                <w:bCs/>
                <w:i/>
                <w:color w:val="000000"/>
                <w:lang w:eastAsia="de-DE"/>
              </w:rPr>
              <w:t>decisioni amministrative non definitive che possono includere misure disciplinari adottate dall’organo di vigilanza competente responsabile della verifica dell’applicazione dei principi di deontologia professionale;</w:t>
            </w:r>
          </w:p>
        </w:tc>
      </w:tr>
    </w:tbl>
    <w:p w14:paraId="3F7CE9C0"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40"/>
        <w:gridCol w:w="9198"/>
      </w:tblGrid>
      <w:tr w:rsidR="000B1BA4" w:rsidRPr="000B1BA4" w14:paraId="74E8F765" w14:textId="77777777" w:rsidTr="001A2433">
        <w:tc>
          <w:tcPr>
            <w:tcW w:w="0" w:type="auto"/>
            <w:hideMark/>
          </w:tcPr>
          <w:p w14:paraId="36203E72" w14:textId="77777777" w:rsidR="000B1BA4" w:rsidRPr="000B1BA4" w:rsidRDefault="000B1BA4" w:rsidP="000B1BA4">
            <w:pPr>
              <w:suppressAutoHyphens w:val="0"/>
              <w:spacing w:after="120"/>
              <w:ind w:left="284"/>
              <w:jc w:val="both"/>
              <w:rPr>
                <w:rFonts w:eastAsia="Calibri"/>
                <w:bCs/>
                <w:i/>
                <w:color w:val="000000"/>
                <w:lang w:eastAsia="de-DE"/>
              </w:rPr>
            </w:pPr>
            <w:r w:rsidRPr="000B1BA4">
              <w:rPr>
                <w:rFonts w:eastAsia="Calibri"/>
                <w:bCs/>
                <w:i/>
                <w:color w:val="000000"/>
                <w:lang w:eastAsia="de-DE"/>
              </w:rPr>
              <w:t>c)</w:t>
            </w:r>
          </w:p>
        </w:tc>
        <w:tc>
          <w:tcPr>
            <w:tcW w:w="0" w:type="auto"/>
            <w:hideMark/>
          </w:tcPr>
          <w:p w14:paraId="0E087123" w14:textId="77777777" w:rsidR="000B1BA4" w:rsidRPr="000B1BA4" w:rsidRDefault="000B1BA4" w:rsidP="000B1BA4">
            <w:pPr>
              <w:suppressAutoHyphens w:val="0"/>
              <w:spacing w:after="120"/>
              <w:ind w:left="284"/>
              <w:jc w:val="both"/>
              <w:rPr>
                <w:rFonts w:eastAsia="Calibri"/>
                <w:bCs/>
                <w:i/>
                <w:color w:val="000000"/>
                <w:lang w:eastAsia="de-DE"/>
              </w:rPr>
            </w:pPr>
            <w:r w:rsidRPr="000B1BA4">
              <w:rPr>
                <w:rFonts w:eastAsia="Calibri"/>
                <w:bCs/>
                <w:i/>
                <w:color w:val="000000"/>
                <w:lang w:eastAsia="de-DE"/>
              </w:rPr>
              <w:t>fatti contenuti in decisioni di persone ed entità che eseguono i fondi dell’Unione a norma dell’articolo 62, paragrafo 1, primo comma, lettera c);</w:t>
            </w:r>
          </w:p>
        </w:tc>
      </w:tr>
    </w:tbl>
    <w:p w14:paraId="2867D9ED" w14:textId="77777777" w:rsidR="000B1BA4" w:rsidRPr="000B1BA4" w:rsidRDefault="000B1BA4" w:rsidP="00644428">
      <w:pPr>
        <w:suppressAutoHyphens w:val="0"/>
        <w:spacing w:before="120" w:after="120"/>
        <w:jc w:val="both"/>
        <w:rPr>
          <w:rFonts w:eastAsia="Calibri"/>
          <w:bCs/>
          <w:i/>
          <w:vanish/>
          <w:color w:val="000000"/>
          <w:lang w:eastAsia="de-DE"/>
        </w:rPr>
      </w:pPr>
    </w:p>
    <w:p w14:paraId="332012DE" w14:textId="44427F7F" w:rsidR="000B1BA4" w:rsidRPr="000B1BA4" w:rsidRDefault="000B1BA4" w:rsidP="000B1BA4">
      <w:pPr>
        <w:suppressAutoHyphens w:val="0"/>
        <w:autoSpaceDE w:val="0"/>
        <w:autoSpaceDN w:val="0"/>
        <w:adjustRightInd w:val="0"/>
        <w:spacing w:before="120" w:after="120"/>
        <w:jc w:val="center"/>
        <w:rPr>
          <w:rFonts w:eastAsia="Calibri"/>
          <w:bCs/>
          <w:i/>
          <w:color w:val="000000"/>
          <w:lang w:eastAsia="en-US"/>
        </w:rPr>
      </w:pPr>
      <w:r w:rsidRPr="000B1BA4">
        <w:rPr>
          <w:rFonts w:eastAsia="Calibri"/>
          <w:i/>
          <w:color w:val="000000"/>
          <w:lang w:eastAsia="en-US"/>
        </w:rPr>
        <w:t>[… omissis…]</w:t>
      </w:r>
    </w:p>
    <w:p w14:paraId="7080AA35"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4.   Le decisioni dell’ordinatore responsabile adottate conformemente agli articoli da 137 a 144 o, se del caso, le raccomandazioni del comitato di cui all’articolo 145 sono adottate conformemente al principio di proporzionalità e tenendo conto, in particolare:</w:t>
      </w: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13374294" w14:textId="77777777" w:rsidTr="001A2433">
        <w:tc>
          <w:tcPr>
            <w:tcW w:w="0" w:type="auto"/>
            <w:hideMark/>
          </w:tcPr>
          <w:p w14:paraId="130EB21C"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a)</w:t>
            </w:r>
          </w:p>
        </w:tc>
        <w:tc>
          <w:tcPr>
            <w:tcW w:w="0" w:type="auto"/>
            <w:hideMark/>
          </w:tcPr>
          <w:p w14:paraId="35D3A394" w14:textId="77777777" w:rsidR="000B1BA4" w:rsidRPr="000B1BA4" w:rsidRDefault="000B1BA4" w:rsidP="000B1BA4">
            <w:pPr>
              <w:suppressAutoHyphens w:val="0"/>
              <w:spacing w:after="120"/>
              <w:rPr>
                <w:rFonts w:eastAsia="Calibri"/>
                <w:bCs/>
                <w:i/>
                <w:color w:val="000000"/>
                <w:lang w:eastAsia="de-DE"/>
              </w:rPr>
            </w:pPr>
            <w:r w:rsidRPr="000B1BA4">
              <w:rPr>
                <w:rFonts w:eastAsia="Calibri"/>
                <w:bCs/>
                <w:i/>
                <w:color w:val="000000"/>
                <w:lang w:eastAsia="de-DE"/>
              </w:rPr>
              <w:t xml:space="preserve">    della gravità della situazione, ivi compresa la sua incidenza sugli interessi finanziari e sull’immagine dell’Unione;</w:t>
            </w:r>
          </w:p>
        </w:tc>
      </w:tr>
    </w:tbl>
    <w:p w14:paraId="4A01EB20"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567"/>
        <w:gridCol w:w="9071"/>
      </w:tblGrid>
      <w:tr w:rsidR="000B1BA4" w:rsidRPr="000B1BA4" w14:paraId="12CB5ECD" w14:textId="77777777" w:rsidTr="001A2433">
        <w:tc>
          <w:tcPr>
            <w:tcW w:w="294" w:type="pct"/>
            <w:hideMark/>
          </w:tcPr>
          <w:p w14:paraId="46A60FC7"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b)</w:t>
            </w:r>
          </w:p>
        </w:tc>
        <w:tc>
          <w:tcPr>
            <w:tcW w:w="4706" w:type="pct"/>
            <w:hideMark/>
          </w:tcPr>
          <w:p w14:paraId="6BB8275F" w14:textId="77777777" w:rsidR="000B1BA4" w:rsidRPr="000B1BA4" w:rsidRDefault="000B1BA4" w:rsidP="000B1BA4">
            <w:pPr>
              <w:suppressAutoHyphens w:val="0"/>
              <w:spacing w:after="120"/>
              <w:rPr>
                <w:rFonts w:eastAsia="Calibri"/>
                <w:bCs/>
                <w:i/>
                <w:color w:val="000000"/>
                <w:lang w:eastAsia="de-DE"/>
              </w:rPr>
            </w:pPr>
            <w:r w:rsidRPr="000B1BA4">
              <w:rPr>
                <w:rFonts w:eastAsia="Calibri"/>
                <w:bCs/>
                <w:i/>
                <w:color w:val="000000"/>
                <w:lang w:eastAsia="de-DE"/>
              </w:rPr>
              <w:t xml:space="preserve"> del tempo trascorso dal verificarsi della condotta in questione;</w:t>
            </w:r>
          </w:p>
        </w:tc>
      </w:tr>
    </w:tbl>
    <w:p w14:paraId="1F00988B"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4215" w:type="pct"/>
        <w:tblCellMar>
          <w:left w:w="0" w:type="dxa"/>
          <w:right w:w="0" w:type="dxa"/>
        </w:tblCellMar>
        <w:tblLook w:val="04A0" w:firstRow="1" w:lastRow="0" w:firstColumn="1" w:lastColumn="0" w:noHBand="0" w:noVBand="1"/>
      </w:tblPr>
      <w:tblGrid>
        <w:gridCol w:w="567"/>
        <w:gridCol w:w="7558"/>
      </w:tblGrid>
      <w:tr w:rsidR="000B1BA4" w:rsidRPr="000B1BA4" w14:paraId="34BA7F44" w14:textId="77777777" w:rsidTr="001A2433">
        <w:trPr>
          <w:trHeight w:val="274"/>
        </w:trPr>
        <w:tc>
          <w:tcPr>
            <w:tcW w:w="349" w:type="pct"/>
            <w:hideMark/>
          </w:tcPr>
          <w:p w14:paraId="74E8DD91"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c)</w:t>
            </w:r>
          </w:p>
        </w:tc>
        <w:tc>
          <w:tcPr>
            <w:tcW w:w="4651" w:type="pct"/>
            <w:hideMark/>
          </w:tcPr>
          <w:p w14:paraId="2488F20C" w14:textId="77777777" w:rsidR="000B1BA4" w:rsidRPr="000B1BA4" w:rsidRDefault="000B1BA4" w:rsidP="000B1BA4">
            <w:pPr>
              <w:suppressAutoHyphens w:val="0"/>
              <w:spacing w:after="120"/>
              <w:rPr>
                <w:rFonts w:eastAsia="Calibri"/>
                <w:bCs/>
                <w:i/>
                <w:color w:val="000000"/>
                <w:lang w:eastAsia="de-DE"/>
              </w:rPr>
            </w:pPr>
            <w:r w:rsidRPr="000B1BA4">
              <w:rPr>
                <w:rFonts w:eastAsia="Calibri"/>
                <w:bCs/>
                <w:i/>
                <w:color w:val="000000"/>
                <w:lang w:eastAsia="de-DE"/>
              </w:rPr>
              <w:t xml:space="preserve"> della durata della condotta e della sua ricorrenza;</w:t>
            </w:r>
          </w:p>
        </w:tc>
      </w:tr>
    </w:tbl>
    <w:p w14:paraId="71B1236D"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4931" w:type="pct"/>
        <w:tblCellMar>
          <w:left w:w="0" w:type="dxa"/>
          <w:right w:w="0" w:type="dxa"/>
        </w:tblCellMar>
        <w:tblLook w:val="04A0" w:firstRow="1" w:lastRow="0" w:firstColumn="1" w:lastColumn="0" w:noHBand="0" w:noVBand="1"/>
      </w:tblPr>
      <w:tblGrid>
        <w:gridCol w:w="563"/>
        <w:gridCol w:w="8942"/>
      </w:tblGrid>
      <w:tr w:rsidR="000B1BA4" w:rsidRPr="000B1BA4" w14:paraId="4A8D4BD0" w14:textId="77777777" w:rsidTr="001A2433">
        <w:trPr>
          <w:trHeight w:val="272"/>
        </w:trPr>
        <w:tc>
          <w:tcPr>
            <w:tcW w:w="0" w:type="auto"/>
            <w:hideMark/>
          </w:tcPr>
          <w:p w14:paraId="33A8F0A1"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d)</w:t>
            </w:r>
          </w:p>
        </w:tc>
        <w:tc>
          <w:tcPr>
            <w:tcW w:w="0" w:type="auto"/>
            <w:hideMark/>
          </w:tcPr>
          <w:p w14:paraId="732416D8" w14:textId="77777777" w:rsidR="000B1BA4" w:rsidRPr="000B1BA4" w:rsidRDefault="000B1BA4" w:rsidP="000B1BA4">
            <w:pPr>
              <w:suppressAutoHyphens w:val="0"/>
              <w:spacing w:after="120"/>
              <w:rPr>
                <w:rFonts w:eastAsia="Calibri"/>
                <w:bCs/>
                <w:i/>
                <w:color w:val="000000"/>
                <w:lang w:eastAsia="de-DE"/>
              </w:rPr>
            </w:pPr>
            <w:r w:rsidRPr="000B1BA4">
              <w:rPr>
                <w:rFonts w:eastAsia="Calibri"/>
                <w:bCs/>
                <w:i/>
                <w:color w:val="000000"/>
                <w:lang w:eastAsia="de-DE"/>
              </w:rPr>
              <w:t>del fatto che la condotta sia stata o meno intenzionale o del relativo grado di negligenza;</w:t>
            </w:r>
          </w:p>
        </w:tc>
      </w:tr>
    </w:tbl>
    <w:p w14:paraId="29A24168"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526"/>
        <w:gridCol w:w="9112"/>
      </w:tblGrid>
      <w:tr w:rsidR="000B1BA4" w:rsidRPr="000B1BA4" w14:paraId="1CC18181" w14:textId="77777777" w:rsidTr="001A2433">
        <w:tc>
          <w:tcPr>
            <w:tcW w:w="0" w:type="auto"/>
            <w:hideMark/>
          </w:tcPr>
          <w:p w14:paraId="50B3FA43"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e)</w:t>
            </w:r>
          </w:p>
        </w:tc>
        <w:tc>
          <w:tcPr>
            <w:tcW w:w="0" w:type="auto"/>
            <w:hideMark/>
          </w:tcPr>
          <w:p w14:paraId="2394C11F" w14:textId="77777777" w:rsidR="000B1BA4" w:rsidRPr="000B1BA4" w:rsidRDefault="000B1BA4" w:rsidP="000B1BA4">
            <w:pPr>
              <w:suppressAutoHyphens w:val="0"/>
              <w:spacing w:after="120"/>
              <w:rPr>
                <w:rFonts w:eastAsia="Calibri"/>
                <w:bCs/>
                <w:i/>
                <w:color w:val="000000"/>
                <w:lang w:eastAsia="de-DE"/>
              </w:rPr>
            </w:pPr>
            <w:r w:rsidRPr="000B1BA4">
              <w:rPr>
                <w:rFonts w:eastAsia="Calibri"/>
                <w:bCs/>
                <w:i/>
                <w:color w:val="000000"/>
                <w:lang w:eastAsia="de-DE"/>
              </w:rPr>
              <w:t>nei casi di cui al paragrafo 1, lettera b), dell’eventuale entità limitata dell’importo interessato;</w:t>
            </w:r>
          </w:p>
        </w:tc>
      </w:tr>
    </w:tbl>
    <w:p w14:paraId="4691F107"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9638"/>
      </w:tblGrid>
      <w:tr w:rsidR="000B1BA4" w:rsidRPr="000B1BA4" w14:paraId="4F688DEE" w14:textId="77777777" w:rsidTr="00644428">
        <w:tc>
          <w:tcPr>
            <w:tcW w:w="5000" w:type="pct"/>
            <w:hideMark/>
          </w:tcPr>
          <w:p w14:paraId="67D8781A" w14:textId="77777777" w:rsidR="000B1BA4" w:rsidRPr="000B1BA4" w:rsidRDefault="000B1BA4" w:rsidP="000B1BA4">
            <w:pPr>
              <w:suppressAutoHyphens w:val="0"/>
              <w:spacing w:after="120"/>
              <w:ind w:left="284"/>
              <w:rPr>
                <w:rFonts w:eastAsia="Calibri"/>
                <w:i/>
                <w:color w:val="000000"/>
                <w:lang w:eastAsia="de-DE"/>
              </w:rPr>
            </w:pPr>
          </w:p>
          <w:p w14:paraId="7684601F" w14:textId="170F6280" w:rsidR="000B1BA4" w:rsidRPr="000B1BA4" w:rsidRDefault="000B1BA4" w:rsidP="00644428">
            <w:pPr>
              <w:suppressAutoHyphens w:val="0"/>
              <w:spacing w:after="120"/>
              <w:jc w:val="center"/>
              <w:rPr>
                <w:rFonts w:eastAsia="Calibri"/>
                <w:bCs/>
                <w:i/>
                <w:color w:val="000000"/>
                <w:lang w:eastAsia="de-DE"/>
              </w:rPr>
            </w:pPr>
            <w:r w:rsidRPr="000B1BA4">
              <w:rPr>
                <w:rFonts w:eastAsia="Calibri"/>
                <w:i/>
                <w:color w:val="000000"/>
                <w:lang w:eastAsia="de-DE"/>
              </w:rPr>
              <w:t>[… omissis…]</w:t>
            </w:r>
          </w:p>
        </w:tc>
      </w:tr>
    </w:tbl>
    <w:p w14:paraId="7919C949"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p>
    <w:p w14:paraId="6D4BEFF3"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5.   L’ordinatore responsabile esclude la persona o l’entità di cui all’articolo 137, paragrafo 2, qualora:</w:t>
      </w: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62B82440" w14:textId="77777777" w:rsidTr="001A2433">
        <w:tc>
          <w:tcPr>
            <w:tcW w:w="0" w:type="auto"/>
            <w:hideMark/>
          </w:tcPr>
          <w:p w14:paraId="154135FD"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a)</w:t>
            </w:r>
          </w:p>
        </w:tc>
        <w:tc>
          <w:tcPr>
            <w:tcW w:w="0" w:type="auto"/>
            <w:hideMark/>
          </w:tcPr>
          <w:p w14:paraId="01C0F65E"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una persona fisica o giuridica che è membro dell’organo di amministrazione, di direzione o di vigilanza della persona o entità di cui all’articolo 137, paragrafo 2, o che ha poteri di rappresentanza, di decisione o di controllo nei confronti di tale persona o entità, si trovi in una o più delle situazioni di cui al paragrafo 1, lettere da c) a i), del presente articolo;</w:t>
            </w:r>
          </w:p>
        </w:tc>
      </w:tr>
    </w:tbl>
    <w:p w14:paraId="4D539C9E"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28C92927" w14:textId="77777777" w:rsidTr="001A2433">
        <w:tc>
          <w:tcPr>
            <w:tcW w:w="0" w:type="auto"/>
            <w:hideMark/>
          </w:tcPr>
          <w:p w14:paraId="1BAC436D"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b)</w:t>
            </w:r>
          </w:p>
        </w:tc>
        <w:tc>
          <w:tcPr>
            <w:tcW w:w="0" w:type="auto"/>
            <w:hideMark/>
          </w:tcPr>
          <w:p w14:paraId="3AA360E6"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una persona fisica o giuridica che si assume la responsabilità illimitata dei debiti della persona o dell’entità di cui all’articolo 137, paragrafo 2, si trovi in una o più delle situazioni di cui al paragrafo 1, lettera a) o b), del presente articolo;</w:t>
            </w:r>
          </w:p>
        </w:tc>
      </w:tr>
    </w:tbl>
    <w:p w14:paraId="483C8F97"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40"/>
        <w:gridCol w:w="9198"/>
      </w:tblGrid>
      <w:tr w:rsidR="000B1BA4" w:rsidRPr="000B1BA4" w14:paraId="5D78BA90" w14:textId="77777777" w:rsidTr="001A2433">
        <w:tc>
          <w:tcPr>
            <w:tcW w:w="0" w:type="auto"/>
            <w:hideMark/>
          </w:tcPr>
          <w:p w14:paraId="565D6633"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lastRenderedPageBreak/>
              <w:t>c)</w:t>
            </w:r>
          </w:p>
        </w:tc>
        <w:tc>
          <w:tcPr>
            <w:tcW w:w="0" w:type="auto"/>
            <w:hideMark/>
          </w:tcPr>
          <w:p w14:paraId="5826A444"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una persona fisica che è essenziale per l’aggiudicazione o l’attribuzione ovvero per l’esecuzione dell’impegno giuridico si trovi in una o più delle situazioni di cui al paragrafo 1, lettere da c) a i), del presente articolo.</w:t>
            </w:r>
          </w:p>
        </w:tc>
      </w:tr>
    </w:tbl>
    <w:p w14:paraId="7B9A1BCC"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L’ordinatore responsabile provvede affinché la persona fisica che si trovi in una o più delle situazioni di cui al primo comma sia esclusa.</w:t>
      </w:r>
    </w:p>
    <w:p w14:paraId="62295A1E"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6.   Quando una persona o un’entità di cui all’articolo 137, paragrafo 2, primo comma, lettere da a) a f) e h) e i), è esclusa, l’ordinatore responsabile può altresì escludere il titolare effettivo o qualsiasi affiliata dell’entità esclusa o irrogare una sanzione pecuniaria nei loro confronti. Le decisioni dell’ordinatore responsabile o, se del caso, le raccomandazioni del comitato di cui all’articolo 145 considerano se:</w:t>
      </w:r>
    </w:p>
    <w:tbl>
      <w:tblPr>
        <w:tblW w:w="5000" w:type="pct"/>
        <w:tblCellMar>
          <w:left w:w="0" w:type="dxa"/>
          <w:right w:w="0" w:type="dxa"/>
        </w:tblCellMar>
        <w:tblLook w:val="04A0" w:firstRow="1" w:lastRow="0" w:firstColumn="1" w:lastColumn="0" w:noHBand="0" w:noVBand="1"/>
      </w:tblPr>
      <w:tblGrid>
        <w:gridCol w:w="709"/>
        <w:gridCol w:w="8929"/>
      </w:tblGrid>
      <w:tr w:rsidR="000B1BA4" w:rsidRPr="000B1BA4" w14:paraId="3B9AF897" w14:textId="77777777" w:rsidTr="001A2433">
        <w:tc>
          <w:tcPr>
            <w:tcW w:w="368" w:type="pct"/>
            <w:hideMark/>
          </w:tcPr>
          <w:p w14:paraId="67731839"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a)</w:t>
            </w:r>
          </w:p>
        </w:tc>
        <w:tc>
          <w:tcPr>
            <w:tcW w:w="4632" w:type="pct"/>
            <w:hideMark/>
          </w:tcPr>
          <w:p w14:paraId="45752F0E" w14:textId="77777777" w:rsidR="000B1BA4" w:rsidRPr="000B1BA4" w:rsidRDefault="000B1BA4" w:rsidP="000B1BA4">
            <w:pPr>
              <w:suppressAutoHyphens w:val="0"/>
              <w:spacing w:after="120"/>
              <w:rPr>
                <w:rFonts w:eastAsia="Calibri"/>
                <w:bCs/>
                <w:i/>
                <w:color w:val="000000"/>
                <w:lang w:eastAsia="de-DE"/>
              </w:rPr>
            </w:pPr>
            <w:r w:rsidRPr="000B1BA4">
              <w:rPr>
                <w:rFonts w:eastAsia="Calibri"/>
                <w:bCs/>
                <w:i/>
                <w:color w:val="000000"/>
                <w:lang w:eastAsia="de-DE"/>
              </w:rPr>
              <w:t>l’entità esclusa goda di indipendenza funzionale dalla sua affiliata e dal titolare effettivo;</w:t>
            </w:r>
          </w:p>
        </w:tc>
      </w:tr>
    </w:tbl>
    <w:p w14:paraId="433F7DCA"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51"/>
        <w:gridCol w:w="9187"/>
      </w:tblGrid>
      <w:tr w:rsidR="000B1BA4" w:rsidRPr="000B1BA4" w14:paraId="7990C0A7" w14:textId="77777777" w:rsidTr="001A2433">
        <w:tc>
          <w:tcPr>
            <w:tcW w:w="0" w:type="auto"/>
            <w:hideMark/>
          </w:tcPr>
          <w:p w14:paraId="75C98C6A"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b)</w:t>
            </w:r>
          </w:p>
        </w:tc>
        <w:tc>
          <w:tcPr>
            <w:tcW w:w="0" w:type="auto"/>
            <w:hideMark/>
          </w:tcPr>
          <w:p w14:paraId="501CBD23"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l’illecito dell’entità esclusa non sia dovuto alla mancata sorveglianza o al mancato mantenimento di controlli adeguati;</w:t>
            </w:r>
          </w:p>
        </w:tc>
      </w:tr>
    </w:tbl>
    <w:p w14:paraId="413BB7CF" w14:textId="77777777" w:rsidR="000B1BA4" w:rsidRPr="000B1BA4" w:rsidRDefault="000B1BA4" w:rsidP="000B1BA4">
      <w:pPr>
        <w:suppressAutoHyphens w:val="0"/>
        <w:spacing w:before="120" w:after="120"/>
        <w:ind w:left="284"/>
        <w:rPr>
          <w:rFonts w:eastAsia="Calibri"/>
          <w:bCs/>
          <w:i/>
          <w:vanish/>
          <w:color w:val="000000"/>
          <w:lang w:eastAsia="de-DE"/>
        </w:rPr>
      </w:pPr>
    </w:p>
    <w:tbl>
      <w:tblPr>
        <w:tblW w:w="5000" w:type="pct"/>
        <w:tblCellMar>
          <w:left w:w="0" w:type="dxa"/>
          <w:right w:w="0" w:type="dxa"/>
        </w:tblCellMar>
        <w:tblLook w:val="04A0" w:firstRow="1" w:lastRow="0" w:firstColumn="1" w:lastColumn="0" w:noHBand="0" w:noVBand="1"/>
      </w:tblPr>
      <w:tblGrid>
        <w:gridCol w:w="440"/>
        <w:gridCol w:w="9198"/>
      </w:tblGrid>
      <w:tr w:rsidR="000B1BA4" w:rsidRPr="000B1BA4" w14:paraId="732530FA" w14:textId="77777777" w:rsidTr="001A2433">
        <w:tc>
          <w:tcPr>
            <w:tcW w:w="0" w:type="auto"/>
            <w:hideMark/>
          </w:tcPr>
          <w:p w14:paraId="2B0764D4"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c)</w:t>
            </w:r>
          </w:p>
        </w:tc>
        <w:tc>
          <w:tcPr>
            <w:tcW w:w="0" w:type="auto"/>
            <w:hideMark/>
          </w:tcPr>
          <w:p w14:paraId="55B3F0AE" w14:textId="77777777" w:rsidR="000B1BA4" w:rsidRPr="000B1BA4" w:rsidRDefault="000B1BA4" w:rsidP="000B1BA4">
            <w:pPr>
              <w:suppressAutoHyphens w:val="0"/>
              <w:spacing w:after="120"/>
              <w:ind w:left="284"/>
              <w:rPr>
                <w:rFonts w:eastAsia="Calibri"/>
                <w:bCs/>
                <w:i/>
                <w:color w:val="000000"/>
                <w:lang w:eastAsia="de-DE"/>
              </w:rPr>
            </w:pPr>
            <w:r w:rsidRPr="000B1BA4">
              <w:rPr>
                <w:rFonts w:eastAsia="Calibri"/>
                <w:bCs/>
                <w:i/>
                <w:color w:val="000000"/>
                <w:lang w:eastAsia="de-DE"/>
              </w:rPr>
              <w:t>l’entità esclusa abbia preso una decisione commerciale senza l’influenza di qualsiasi affiliata o del titolare effettivo.</w:t>
            </w:r>
          </w:p>
        </w:tc>
      </w:tr>
    </w:tbl>
    <w:p w14:paraId="74D4EAFE"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7.   Nei casi di cui al paragrafo 3 del presente articolo, l’ordinatore responsabile può escludere a titolo provvisorio una persona o un’entità di cui all’articolo 137, paragrafo 2, senza previa raccomandazione del comitato di cui all’articolo 145, qualora la sua partecipazione a una procedura di aggiudicazione o di attribuzione ovvero la sua selezione ai fini dell’esecuzione dei fondi dell’Unione costituisca una grave e imminente minaccia per gli interessi finanziari dell’Unione. In tali casi, l’ordinatore responsabile sottopone immediatamente la questione al comitato di cui all’articolo 145 e adotta la decisione definitiva entro 14 giorni dal ricevimento della raccomandazione del comitato.</w:t>
      </w:r>
    </w:p>
    <w:p w14:paraId="2747FC00" w14:textId="2402E707" w:rsidR="000B1BA4" w:rsidRPr="000B1BA4" w:rsidRDefault="000B1BA4" w:rsidP="000B1BA4">
      <w:pPr>
        <w:suppressAutoHyphens w:val="0"/>
        <w:autoSpaceDE w:val="0"/>
        <w:autoSpaceDN w:val="0"/>
        <w:adjustRightInd w:val="0"/>
        <w:spacing w:before="120" w:after="120"/>
        <w:jc w:val="center"/>
        <w:rPr>
          <w:rFonts w:eastAsia="Calibri"/>
          <w:bCs/>
          <w:i/>
          <w:color w:val="000000"/>
          <w:lang w:eastAsia="en-US"/>
        </w:rPr>
      </w:pPr>
      <w:r w:rsidRPr="000B1BA4">
        <w:rPr>
          <w:rFonts w:eastAsia="Calibri"/>
          <w:i/>
          <w:color w:val="000000"/>
          <w:lang w:eastAsia="en-US"/>
        </w:rPr>
        <w:t>[… omissis…]</w:t>
      </w:r>
    </w:p>
    <w:p w14:paraId="0F9B4ADE"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p>
    <w:p w14:paraId="5393E955" w14:textId="77777777" w:rsidR="000B1BA4" w:rsidRPr="000B1BA4" w:rsidRDefault="000B1BA4" w:rsidP="000B1BA4">
      <w:pPr>
        <w:suppressAutoHyphens w:val="0"/>
        <w:autoSpaceDE w:val="0"/>
        <w:autoSpaceDN w:val="0"/>
        <w:adjustRightInd w:val="0"/>
        <w:spacing w:before="60" w:after="60"/>
        <w:jc w:val="both"/>
        <w:rPr>
          <w:rFonts w:eastAsia="Calibri"/>
          <w:b/>
          <w:i/>
          <w:iCs/>
          <w:color w:val="000000"/>
          <w:lang w:eastAsia="en-US"/>
        </w:rPr>
      </w:pPr>
      <w:r w:rsidRPr="000B1BA4">
        <w:rPr>
          <w:rFonts w:eastAsia="Calibri"/>
          <w:b/>
          <w:i/>
          <w:iCs/>
          <w:color w:val="000000"/>
          <w:lang w:eastAsia="en-US"/>
        </w:rPr>
        <w:t>“Articolo 143, paragrafo 1 - Rigetto nell’ambito di una procedura di aggiudicazione o di attribuzione</w:t>
      </w:r>
    </w:p>
    <w:p w14:paraId="6C6B550B"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1. Nell’ambito di una procedura di aggiudicazione o di attribuzione, l’ordinatore responsabile respinge un partecipante che:</w:t>
      </w:r>
    </w:p>
    <w:p w14:paraId="6CAA67CD"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a) si trovi in una delle situazioni di esclusione di cui all’articolo 138;</w:t>
      </w:r>
    </w:p>
    <w:p w14:paraId="605D1763"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b) abbia reso false dichiarazioni nel fornire le informazioni richieste ai fini della partecipazione alla procedura o non abbia fornito tali informazioni;</w:t>
      </w:r>
    </w:p>
    <w:p w14:paraId="6E570ACD" w14:textId="77777777" w:rsidR="000B1BA4" w:rsidRPr="000B1BA4" w:rsidRDefault="000B1BA4" w:rsidP="000B1BA4">
      <w:pPr>
        <w:suppressAutoHyphens w:val="0"/>
        <w:autoSpaceDE w:val="0"/>
        <w:autoSpaceDN w:val="0"/>
        <w:adjustRightInd w:val="0"/>
        <w:spacing w:before="120" w:after="120"/>
        <w:jc w:val="both"/>
        <w:rPr>
          <w:rFonts w:eastAsia="Calibri"/>
          <w:bCs/>
          <w:i/>
          <w:color w:val="000000"/>
          <w:lang w:eastAsia="en-US"/>
        </w:rPr>
      </w:pPr>
      <w:r w:rsidRPr="000B1BA4">
        <w:rPr>
          <w:rFonts w:eastAsia="Calibri"/>
          <w:bCs/>
          <w:i/>
          <w:color w:val="000000"/>
          <w:lang w:eastAsia="en-US"/>
        </w:rPr>
        <w:t>c) abbia precedentemente partecipato alla preparazione dei documenti utilizzati nella procedura di aggiudicazione o di attribuzione, se ciò comporta una violazione del principio di parità di trattamento, inclusa una distorsione della concorrenza non altrimenti risolvibile.</w:t>
      </w:r>
    </w:p>
    <w:p w14:paraId="1C465283" w14:textId="6AA69C0D" w:rsidR="000B1BA4" w:rsidRPr="000B1BA4" w:rsidRDefault="000B1BA4" w:rsidP="000B1BA4">
      <w:pPr>
        <w:suppressAutoHyphens w:val="0"/>
        <w:autoSpaceDE w:val="0"/>
        <w:autoSpaceDN w:val="0"/>
        <w:adjustRightInd w:val="0"/>
        <w:spacing w:before="120" w:after="120"/>
        <w:jc w:val="center"/>
        <w:rPr>
          <w:rFonts w:eastAsia="Calibri"/>
          <w:bCs/>
          <w:i/>
          <w:color w:val="000000"/>
          <w:lang w:eastAsia="en-US"/>
        </w:rPr>
      </w:pPr>
      <w:r w:rsidRPr="000B1BA4">
        <w:rPr>
          <w:rFonts w:eastAsia="Calibri"/>
          <w:i/>
          <w:color w:val="000000"/>
          <w:lang w:eastAsia="en-US"/>
        </w:rPr>
        <w:t>[… omissis…]</w:t>
      </w:r>
    </w:p>
    <w:bookmarkEnd w:id="2"/>
    <w:p w14:paraId="50D81EC4" w14:textId="77777777" w:rsidR="000B1BA4" w:rsidRPr="000B1BA4" w:rsidRDefault="000B1BA4" w:rsidP="000B1BA4">
      <w:pPr>
        <w:suppressAutoHyphens w:val="0"/>
        <w:spacing w:before="120" w:after="120" w:line="276" w:lineRule="auto"/>
        <w:jc w:val="both"/>
        <w:rPr>
          <w:rFonts w:eastAsia="Calibri"/>
          <w:color w:val="000000"/>
          <w:lang w:eastAsia="en-US"/>
        </w:rPr>
      </w:pPr>
    </w:p>
    <w:p w14:paraId="39F110F9" w14:textId="77777777" w:rsidR="00FF4A34" w:rsidRPr="00644428" w:rsidRDefault="00FF4A34" w:rsidP="000B1BA4">
      <w:pPr>
        <w:suppressAutoHyphens w:val="0"/>
        <w:autoSpaceDE w:val="0"/>
        <w:autoSpaceDN w:val="0"/>
        <w:adjustRightInd w:val="0"/>
        <w:spacing w:after="120" w:line="264" w:lineRule="auto"/>
        <w:jc w:val="both"/>
        <w:rPr>
          <w:sz w:val="22"/>
          <w:szCs w:val="22"/>
          <w:lang w:eastAsia="x-none"/>
        </w:rPr>
      </w:pPr>
    </w:p>
    <w:sectPr w:rsidR="00FF4A34" w:rsidRPr="00644428" w:rsidSect="000B1BA4">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6" w:h="16838"/>
      <w:pgMar w:top="1702"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05A5B" w14:textId="77777777" w:rsidR="00C04B63" w:rsidRDefault="00C04B63">
      <w:r>
        <w:separator/>
      </w:r>
    </w:p>
  </w:endnote>
  <w:endnote w:type="continuationSeparator" w:id="0">
    <w:p w14:paraId="3D3ECF78" w14:textId="77777777" w:rsidR="00C04B63" w:rsidRDefault="00C0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cimaWE Rg">
    <w:altName w:val="Times New Roman"/>
    <w:charset w:val="00"/>
    <w:family w:val="auto"/>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1022" w14:textId="584B684E" w:rsidR="003A2DAC" w:rsidRDefault="00FA2C43">
    <w:pPr>
      <w:pStyle w:val="Intestazione"/>
      <w:jc w:val="right"/>
      <w:rPr>
        <w:color w:val="000080"/>
        <w:sz w:val="16"/>
        <w:szCs w:val="16"/>
      </w:rPr>
    </w:pPr>
    <w:r>
      <w:rPr>
        <w:noProof/>
        <w:lang w:eastAsia="it-IT"/>
      </w:rPr>
      <mc:AlternateContent>
        <mc:Choice Requires="wps">
          <w:drawing>
            <wp:anchor distT="0" distB="0" distL="0" distR="0" simplePos="0" relativeHeight="251657728" behindDoc="0" locked="0" layoutInCell="1" allowOverlap="1" wp14:anchorId="33CBD168" wp14:editId="71C2C6A4">
              <wp:simplePos x="0" y="0"/>
              <wp:positionH relativeFrom="page">
                <wp:posOffset>6995795</wp:posOffset>
              </wp:positionH>
              <wp:positionV relativeFrom="paragraph">
                <wp:posOffset>391160</wp:posOffset>
              </wp:positionV>
              <wp:extent cx="127000" cy="146050"/>
              <wp:effectExtent l="0" t="0" r="0" b="0"/>
              <wp:wrapSquare wrapText="largest"/>
              <wp:docPr id="640398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BD168" id="_x0000_t202" coordsize="21600,21600" o:spt="202" path="m,l,21600r21600,l21600,xe">
              <v:stroke joinstyle="miter"/>
              <v:path gradientshapeok="t" o:connecttype="rect"/>
            </v:shapetype>
            <v:shape id="Text Box 1" o:spid="_x0000_s1026" type="#_x0000_t202" style="position:absolute;left:0;text-align:left;margin-left:550.85pt;margin-top:30.8pt;width:10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" stroked="f">
              <v:fill opacity="0"/>
              <v:textbox inset="0,0,0,0">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4A75" w14:textId="77777777" w:rsidR="000B1BA4" w:rsidRDefault="000B1BA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447353"/>
      <w:docPartObj>
        <w:docPartGallery w:val="Page Numbers (Bottom of Page)"/>
        <w:docPartUnique/>
      </w:docPartObj>
    </w:sdtPr>
    <w:sdtContent>
      <w:sdt>
        <w:sdtPr>
          <w:id w:val="1428146716"/>
          <w:docPartObj>
            <w:docPartGallery w:val="Page Numbers (Top of Page)"/>
            <w:docPartUnique/>
          </w:docPartObj>
        </w:sdtPr>
        <w:sdtContent>
          <w:p w14:paraId="04140C9C" w14:textId="77777777" w:rsidR="000B1BA4" w:rsidRPr="00C10F42" w:rsidRDefault="000B1BA4" w:rsidP="00B46421">
            <w:pPr>
              <w:pStyle w:val="Pidipagina"/>
              <w:pBdr>
                <w:top w:val="single" w:sz="4" w:space="1" w:color="auto"/>
              </w:pBdr>
              <w:rPr>
                <w:rFonts w:ascii="DecimaWE Rg" w:hAnsi="DecimaWE Rg"/>
                <w:bCs/>
                <w:color w:val="000000"/>
                <w:lang w:eastAsia="it-IT"/>
              </w:rPr>
            </w:pPr>
            <w:r>
              <w:rPr>
                <w:rFonts w:ascii="DecimaWE Rg" w:hAnsi="DecimaWE Rg"/>
                <w:bCs/>
                <w:color w:val="000000"/>
                <w:lang w:val="en-US" w:eastAsia="it-IT"/>
              </w:rPr>
              <w:t xml:space="preserve"> </w:t>
            </w:r>
          </w:p>
          <w:p w14:paraId="10346270" w14:textId="77777777" w:rsidR="000B1BA4" w:rsidRPr="00C116E5" w:rsidRDefault="000B1BA4" w:rsidP="00C116E5">
            <w:pPr>
              <w:pStyle w:val="Pidipagina"/>
              <w:jc w:val="right"/>
              <w:rPr>
                <w:lang w:val="en-US"/>
              </w:rPr>
            </w:pPr>
            <w:r w:rsidRPr="00C116E5">
              <w:t xml:space="preserve">Pag. </w:t>
            </w:r>
            <w:r w:rsidRPr="00C116E5">
              <w:rPr>
                <w:bCs/>
                <w:sz w:val="24"/>
                <w:szCs w:val="24"/>
              </w:rPr>
              <w:fldChar w:fldCharType="begin"/>
            </w:r>
            <w:r w:rsidRPr="00C116E5">
              <w:rPr>
                <w:bCs/>
              </w:rPr>
              <w:instrText>PAGE</w:instrText>
            </w:r>
            <w:r w:rsidRPr="00C116E5">
              <w:rPr>
                <w:bCs/>
                <w:sz w:val="24"/>
                <w:szCs w:val="24"/>
              </w:rPr>
              <w:fldChar w:fldCharType="separate"/>
            </w:r>
            <w:r>
              <w:rPr>
                <w:bCs/>
                <w:noProof/>
              </w:rPr>
              <w:t>5</w:t>
            </w:r>
            <w:r w:rsidRPr="00C116E5">
              <w:rPr>
                <w:bCs/>
                <w:sz w:val="24"/>
                <w:szCs w:val="24"/>
              </w:rPr>
              <w:fldChar w:fldCharType="end"/>
            </w:r>
            <w:r w:rsidRPr="00C116E5">
              <w:t xml:space="preserve"> / </w:t>
            </w:r>
            <w:r w:rsidRPr="00C116E5">
              <w:rPr>
                <w:bCs/>
                <w:sz w:val="24"/>
                <w:szCs w:val="24"/>
              </w:rPr>
              <w:fldChar w:fldCharType="begin"/>
            </w:r>
            <w:r w:rsidRPr="00C116E5">
              <w:rPr>
                <w:bCs/>
              </w:rPr>
              <w:instrText>NUMPAGES</w:instrText>
            </w:r>
            <w:r w:rsidRPr="00C116E5">
              <w:rPr>
                <w:bCs/>
                <w:sz w:val="24"/>
                <w:szCs w:val="24"/>
              </w:rPr>
              <w:fldChar w:fldCharType="separate"/>
            </w:r>
            <w:r>
              <w:rPr>
                <w:bCs/>
                <w:noProof/>
              </w:rPr>
              <w:t>7</w:t>
            </w:r>
            <w:r w:rsidRPr="00C116E5">
              <w:rPr>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3332" w14:textId="77777777" w:rsidR="000B1BA4" w:rsidRDefault="000B1BA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E993" w14:textId="77777777" w:rsidR="00C04B63" w:rsidRDefault="00C04B63">
      <w:r>
        <w:separator/>
      </w:r>
    </w:p>
  </w:footnote>
  <w:footnote w:type="continuationSeparator" w:id="0">
    <w:p w14:paraId="6F052A95" w14:textId="77777777" w:rsidR="00C04B63" w:rsidRDefault="00C04B63">
      <w:r>
        <w:continuationSeparator/>
      </w:r>
    </w:p>
  </w:footnote>
  <w:footnote w:id="1">
    <w:p w14:paraId="2EFF0768" w14:textId="57743FC5" w:rsidR="00D44CD7" w:rsidRDefault="00D44CD7" w:rsidP="00D44CD7">
      <w:pPr>
        <w:pStyle w:val="Testonotaapidipagina"/>
        <w:jc w:val="both"/>
      </w:pPr>
      <w:r>
        <w:rPr>
          <w:rStyle w:val="Rimandonotaapidipagina"/>
        </w:rPr>
        <w:footnoteRef/>
      </w:r>
      <w:r>
        <w:t xml:space="preserve"> Il richiedente che valida questo campo segnala che il costo IVA afferente all’operazione è in tutto o in parte non recuperabile. In tal caso è tenuto ad allegare alla presente dichiarazione una dichiarazione circostanziata, completa dei pertinenti riferimenti normativi, dimostrativa del carattere non recuperabile dell’IVA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5B3B" w14:textId="5199D7F0" w:rsidR="003A2DAC" w:rsidRDefault="007364C9" w:rsidP="007364C9">
    <w:pPr>
      <w:pStyle w:val="Intestazione"/>
      <w:jc w:val="center"/>
    </w:pPr>
    <w:r>
      <w:rPr>
        <w:noProof/>
      </w:rPr>
      <w:drawing>
        <wp:inline distT="0" distB="0" distL="0" distR="0" wp14:anchorId="1E1EC2F3" wp14:editId="3D03B93B">
          <wp:extent cx="6120130" cy="903605"/>
          <wp:effectExtent l="0" t="0" r="0" b="0"/>
          <wp:docPr id="932225143" name="Immagine 1" descr="Immagine che contiene testo, schermata,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25143" name="Immagine 1" descr="Immagine che contiene testo, schermata,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036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215E" w14:textId="77777777" w:rsidR="000B1BA4" w:rsidRDefault="000B1BA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DE20" w14:textId="77777777" w:rsidR="000B1BA4" w:rsidRPr="000B1BA4" w:rsidRDefault="000B1BA4" w:rsidP="00062DC4">
    <w:pPr>
      <w:pStyle w:val="Intestazione"/>
      <w:tabs>
        <w:tab w:val="clear" w:pos="9638"/>
      </w:tabs>
      <w:jc w:val="right"/>
      <w:rPr>
        <w:rStyle w:val="info-label"/>
        <w:rFonts w:ascii="DecimaWE Rg" w:hAnsi="DecimaWE Rg"/>
        <w:b/>
        <w:color w:val="1F497D"/>
      </w:rPr>
    </w:pPr>
  </w:p>
  <w:p w14:paraId="7D622519" w14:textId="77777777" w:rsidR="000B1BA4" w:rsidRDefault="000B1BA4" w:rsidP="00250486">
    <w:pPr>
      <w:pStyle w:val="Intestazione"/>
      <w:rPr>
        <w:rStyle w:val="info-label"/>
      </w:rPr>
    </w:pPr>
    <w:r w:rsidRPr="000B1BA4">
      <w:rPr>
        <w:rStyle w:val="NessunaspaziaturaCarattere"/>
        <w:rFonts w:ascii="DecimaWE Rg" w:hAnsi="DecimaWE Rg"/>
        <w:b/>
        <w:noProof/>
        <w:color w:val="1F497D"/>
      </w:rPr>
      <w:drawing>
        <wp:inline distT="0" distB="0" distL="0" distR="0" wp14:anchorId="772EE2DA" wp14:editId="5CC1C638">
          <wp:extent cx="6115050" cy="6381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38175"/>
                  </a:xfrm>
                  <a:prstGeom prst="rect">
                    <a:avLst/>
                  </a:prstGeom>
                  <a:noFill/>
                  <a:ln>
                    <a:noFill/>
                  </a:ln>
                </pic:spPr>
              </pic:pic>
            </a:graphicData>
          </a:graphic>
        </wp:inline>
      </w:drawing>
    </w:r>
  </w:p>
  <w:p w14:paraId="3936281E" w14:textId="77777777" w:rsidR="000B1BA4" w:rsidRPr="000B1BA4" w:rsidRDefault="000B1BA4" w:rsidP="000C0968">
    <w:pPr>
      <w:pStyle w:val="Intestazione"/>
      <w:spacing w:before="120" w:after="120"/>
      <w:jc w:val="right"/>
      <w:rPr>
        <w:rStyle w:val="info-label"/>
        <w:rFonts w:ascii="DecimaWE Rg" w:hAnsi="DecimaWE Rg"/>
        <w:b/>
        <w:color w:val="31849B"/>
      </w:rPr>
    </w:pPr>
  </w:p>
  <w:p w14:paraId="6DADE06F" w14:textId="77777777" w:rsidR="000B1BA4" w:rsidRPr="000B1BA4" w:rsidRDefault="000B1BA4" w:rsidP="000C0968">
    <w:pPr>
      <w:pStyle w:val="Intestazione"/>
      <w:spacing w:before="120" w:after="120"/>
      <w:jc w:val="right"/>
      <w:rPr>
        <w:rStyle w:val="info-label"/>
        <w:color w:val="31849B"/>
      </w:rPr>
    </w:pPr>
    <w:r w:rsidRPr="000B1BA4">
      <w:rPr>
        <w:rStyle w:val="info-label"/>
        <w:rFonts w:ascii="DecimaWE Rg" w:hAnsi="DecimaWE Rg"/>
        <w:b/>
        <w:color w:val="31849B"/>
      </w:rPr>
      <w:t>ALLEGATO 02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F6B8" w14:textId="77777777" w:rsidR="000B1BA4" w:rsidRDefault="000B1BA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hint="default"/>
        <w:sz w:val="22"/>
        <w:lang w:eastAsia="ar-SA"/>
      </w:rPr>
    </w:lvl>
  </w:abstractNum>
  <w:abstractNum w:abstractNumId="4" w15:restartNumberingAfterBreak="0">
    <w:nsid w:val="00000005"/>
    <w:multiLevelType w:val="singleLevel"/>
    <w:tmpl w:val="00000005"/>
    <w:name w:val="WW8Num9"/>
    <w:lvl w:ilvl="0">
      <w:start w:val="1"/>
      <w:numFmt w:val="bullet"/>
      <w:lvlText w:val="-"/>
      <w:lvlJc w:val="left"/>
      <w:pPr>
        <w:tabs>
          <w:tab w:val="num" w:pos="0"/>
        </w:tabs>
        <w:ind w:left="720" w:hanging="360"/>
      </w:pPr>
      <w:rPr>
        <w:rFonts w:ascii="Garamond" w:hAnsi="Garamond" w:cs="Garamond" w:hint="default"/>
        <w:b w:val="0"/>
        <w:bCs w:val="0"/>
        <w:i w:val="0"/>
        <w:iCs w:val="0"/>
        <w:strike w:val="0"/>
        <w:dstrike w:val="0"/>
        <w:sz w:val="24"/>
        <w:szCs w:val="24"/>
        <w:u w:val="none"/>
        <w:lang w:eastAsia="it-IT"/>
      </w:rPr>
    </w:lvl>
  </w:abstractNum>
  <w:abstractNum w:abstractNumId="5" w15:restartNumberingAfterBreak="0">
    <w:nsid w:val="00000006"/>
    <w:multiLevelType w:val="multilevel"/>
    <w:tmpl w:val="00000006"/>
    <w:name w:val="WW8Num10"/>
    <w:lvl w:ilvl="0">
      <w:start w:val="1"/>
      <w:numFmt w:val="decimal"/>
      <w:lvlText w:val="%1."/>
      <w:lvlJc w:val="left"/>
      <w:pPr>
        <w:tabs>
          <w:tab w:val="num" w:pos="-284"/>
        </w:tabs>
        <w:ind w:left="502" w:hanging="360"/>
      </w:pPr>
      <w:rPr>
        <w:sz w:val="22"/>
        <w:szCs w:val="22"/>
      </w:rPr>
    </w:lvl>
    <w:lvl w:ilvl="1">
      <w:start w:val="1"/>
      <w:numFmt w:val="lowerLetter"/>
      <w:lvlText w:val="%2."/>
      <w:lvlJc w:val="left"/>
      <w:pPr>
        <w:tabs>
          <w:tab w:val="num" w:pos="0"/>
        </w:tabs>
        <w:ind w:left="3600" w:hanging="360"/>
      </w:pPr>
      <w:rPr>
        <w:sz w:val="22"/>
        <w:szCs w:val="22"/>
      </w:r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6" w15:restartNumberingAfterBreak="0">
    <w:nsid w:val="00000007"/>
    <w:multiLevelType w:val="multilevel"/>
    <w:tmpl w:val="00000007"/>
    <w:name w:val="WW8Num11"/>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C4208B78"/>
    <w:name w:val="WW8Num12"/>
    <w:lvl w:ilvl="0">
      <w:start w:val="1"/>
      <w:numFmt w:val="lowerLetter"/>
      <w:lvlText w:val="%1)"/>
      <w:lvlJc w:val="left"/>
      <w:pPr>
        <w:tabs>
          <w:tab w:val="num" w:pos="0"/>
        </w:tabs>
        <w:ind w:left="720" w:hanging="360"/>
      </w:pPr>
      <w:rPr>
        <w:sz w:val="22"/>
        <w:szCs w:val="22"/>
      </w:rPr>
    </w:lvl>
  </w:abstractNum>
  <w:abstractNum w:abstractNumId="8" w15:restartNumberingAfterBreak="0">
    <w:nsid w:val="00000009"/>
    <w:multiLevelType w:val="singleLevel"/>
    <w:tmpl w:val="0000000B"/>
    <w:lvl w:ilvl="0">
      <w:start w:val="1"/>
      <w:numFmt w:val="bullet"/>
      <w:lvlText w:val="-"/>
      <w:lvlJc w:val="left"/>
      <w:pPr>
        <w:ind w:left="2880" w:hanging="360"/>
      </w:pPr>
      <w:rPr>
        <w:rFonts w:ascii="Garamond" w:hAnsi="Garamond" w:cs="Garamond"/>
        <w:sz w:val="22"/>
        <w:szCs w:val="22"/>
      </w:rPr>
    </w:lvl>
  </w:abstractNum>
  <w:abstractNum w:abstractNumId="9" w15:restartNumberingAfterBreak="0">
    <w:nsid w:val="0000000A"/>
    <w:multiLevelType w:val="singleLevel"/>
    <w:tmpl w:val="0000000A"/>
    <w:name w:val="WW8Num14"/>
    <w:lvl w:ilvl="0">
      <w:start w:val="1"/>
      <w:numFmt w:val="lowerLetter"/>
      <w:lvlText w:val="%1)"/>
      <w:lvlJc w:val="left"/>
      <w:pPr>
        <w:tabs>
          <w:tab w:val="num" w:pos="0"/>
        </w:tabs>
        <w:ind w:left="720" w:hanging="360"/>
      </w:pPr>
      <w:rPr>
        <w:sz w:val="22"/>
        <w:szCs w:val="22"/>
        <w:lang w:eastAsia="it-IT"/>
      </w:rPr>
    </w:lvl>
  </w:abstractNum>
  <w:abstractNum w:abstractNumId="10"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Garamond" w:hAnsi="Garamond" w:cs="Garamond"/>
        <w:sz w:val="22"/>
        <w:szCs w:val="22"/>
      </w:rPr>
    </w:lvl>
  </w:abstractNum>
  <w:abstractNum w:abstractNumId="11" w15:restartNumberingAfterBreak="0">
    <w:nsid w:val="0000000C"/>
    <w:multiLevelType w:val="singleLevel"/>
    <w:tmpl w:val="0000000C"/>
    <w:name w:val="WW8Num17"/>
    <w:lvl w:ilvl="0">
      <w:numFmt w:val="bullet"/>
      <w:lvlText w:val="-"/>
      <w:lvlJc w:val="left"/>
      <w:pPr>
        <w:tabs>
          <w:tab w:val="num" w:pos="0"/>
        </w:tabs>
        <w:ind w:left="770" w:hanging="360"/>
      </w:pPr>
      <w:rPr>
        <w:rFonts w:ascii="Calibri" w:hAnsi="Calibri" w:cs="Times New Roman" w:hint="default"/>
        <w:sz w:val="22"/>
        <w:szCs w:val="22"/>
      </w:rPr>
    </w:lvl>
  </w:abstractNum>
  <w:abstractNum w:abstractNumId="12" w15:restartNumberingAfterBreak="0">
    <w:nsid w:val="0000000D"/>
    <w:multiLevelType w:val="singleLevel"/>
    <w:tmpl w:val="0000000B"/>
    <w:lvl w:ilvl="0">
      <w:numFmt w:val="bullet"/>
      <w:lvlText w:val="-"/>
      <w:lvlJc w:val="left"/>
      <w:pPr>
        <w:ind w:left="720" w:hanging="360"/>
      </w:pPr>
      <w:rPr>
        <w:rFonts w:ascii="Times New Roman" w:hAnsi="Times New Roman" w:cs="Symbol" w:hint="default"/>
        <w:b w:val="0"/>
        <w:bCs w:val="0"/>
        <w:i w:val="0"/>
        <w:iCs w:val="0"/>
        <w:strike w:val="0"/>
        <w:dstrike w:val="0"/>
        <w:sz w:val="22"/>
        <w:szCs w:val="22"/>
        <w:u w:val="none"/>
        <w:lang w:eastAsia="ar-SA"/>
      </w:rPr>
    </w:lvl>
  </w:abstractNum>
  <w:abstractNum w:abstractNumId="13" w15:restartNumberingAfterBreak="0">
    <w:nsid w:val="0000000E"/>
    <w:multiLevelType w:val="singleLevel"/>
    <w:tmpl w:val="0000000E"/>
    <w:name w:val="WW8Num19"/>
    <w:lvl w:ilvl="0">
      <w:numFmt w:val="bullet"/>
      <w:lvlText w:val="-"/>
      <w:lvlJc w:val="left"/>
      <w:pPr>
        <w:tabs>
          <w:tab w:val="num" w:pos="0"/>
        </w:tabs>
        <w:ind w:left="720" w:hanging="360"/>
      </w:pPr>
      <w:rPr>
        <w:rFonts w:ascii="Times New Roman" w:hAnsi="Times New Roman" w:cs="Times New Roman" w:hint="default"/>
      </w:rPr>
    </w:lvl>
  </w:abstractNum>
  <w:abstractNum w:abstractNumId="14" w15:restartNumberingAfterBreak="0">
    <w:nsid w:val="0000000F"/>
    <w:multiLevelType w:val="multilevel"/>
    <w:tmpl w:val="0000000F"/>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146"/>
        </w:tabs>
        <w:ind w:left="1146" w:hanging="360"/>
      </w:pPr>
      <w:rPr>
        <w:rFonts w:ascii="OpenSymbol" w:hAnsi="OpenSymbol" w:cs="OpenSymbol"/>
      </w:rPr>
    </w:lvl>
    <w:lvl w:ilvl="2">
      <w:start w:val="1"/>
      <w:numFmt w:val="bullet"/>
      <w:lvlText w:val="▪"/>
      <w:lvlJc w:val="left"/>
      <w:pPr>
        <w:tabs>
          <w:tab w:val="num" w:pos="1506"/>
        </w:tabs>
        <w:ind w:left="1506" w:hanging="360"/>
      </w:pPr>
      <w:rPr>
        <w:rFonts w:ascii="OpenSymbol" w:hAnsi="Open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OpenSymbol" w:hAnsi="OpenSymbol" w:cs="OpenSymbol"/>
      </w:rPr>
    </w:lvl>
    <w:lvl w:ilvl="5">
      <w:start w:val="1"/>
      <w:numFmt w:val="bullet"/>
      <w:lvlText w:val="▪"/>
      <w:lvlJc w:val="left"/>
      <w:pPr>
        <w:tabs>
          <w:tab w:val="num" w:pos="2586"/>
        </w:tabs>
        <w:ind w:left="2586" w:hanging="360"/>
      </w:pPr>
      <w:rPr>
        <w:rFonts w:ascii="OpenSymbol" w:hAnsi="Open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OpenSymbol" w:hAnsi="OpenSymbol" w:cs="OpenSymbol"/>
      </w:rPr>
    </w:lvl>
    <w:lvl w:ilvl="8">
      <w:start w:val="1"/>
      <w:numFmt w:val="bullet"/>
      <w:lvlText w:val="▪"/>
      <w:lvlJc w:val="left"/>
      <w:pPr>
        <w:tabs>
          <w:tab w:val="num" w:pos="3666"/>
        </w:tabs>
        <w:ind w:left="3666" w:hanging="360"/>
      </w:pPr>
      <w:rPr>
        <w:rFonts w:ascii="OpenSymbol" w:hAnsi="OpenSymbol" w:cs="OpenSymbol"/>
      </w:rPr>
    </w:lvl>
  </w:abstractNum>
  <w:abstractNum w:abstractNumId="15" w15:restartNumberingAfterBreak="0">
    <w:nsid w:val="00561B99"/>
    <w:multiLevelType w:val="hybridMultilevel"/>
    <w:tmpl w:val="D64E0988"/>
    <w:lvl w:ilvl="0" w:tplc="9904C5B8">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0FD0F00"/>
    <w:multiLevelType w:val="hybridMultilevel"/>
    <w:tmpl w:val="30DEFB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1664BF6"/>
    <w:multiLevelType w:val="hybridMultilevel"/>
    <w:tmpl w:val="9CF255B8"/>
    <w:lvl w:ilvl="0" w:tplc="27007EC4">
      <w:start w:val="1"/>
      <w:numFmt w:val="lowerLetter"/>
      <w:lvlText w:val="%1)"/>
      <w:lvlJc w:val="left"/>
      <w:pPr>
        <w:ind w:left="993" w:hanging="360"/>
      </w:pPr>
      <w:rPr>
        <w:rFonts w:hint="default"/>
      </w:rPr>
    </w:lvl>
    <w:lvl w:ilvl="1" w:tplc="04100019" w:tentative="1">
      <w:start w:val="1"/>
      <w:numFmt w:val="lowerLetter"/>
      <w:lvlText w:val="%2."/>
      <w:lvlJc w:val="left"/>
      <w:pPr>
        <w:ind w:left="1713" w:hanging="360"/>
      </w:pPr>
    </w:lvl>
    <w:lvl w:ilvl="2" w:tplc="0410001B" w:tentative="1">
      <w:start w:val="1"/>
      <w:numFmt w:val="lowerRoman"/>
      <w:lvlText w:val="%3."/>
      <w:lvlJc w:val="right"/>
      <w:pPr>
        <w:ind w:left="2433" w:hanging="180"/>
      </w:pPr>
    </w:lvl>
    <w:lvl w:ilvl="3" w:tplc="0410000F" w:tentative="1">
      <w:start w:val="1"/>
      <w:numFmt w:val="decimal"/>
      <w:lvlText w:val="%4."/>
      <w:lvlJc w:val="left"/>
      <w:pPr>
        <w:ind w:left="3153" w:hanging="360"/>
      </w:pPr>
    </w:lvl>
    <w:lvl w:ilvl="4" w:tplc="04100019" w:tentative="1">
      <w:start w:val="1"/>
      <w:numFmt w:val="lowerLetter"/>
      <w:lvlText w:val="%5."/>
      <w:lvlJc w:val="left"/>
      <w:pPr>
        <w:ind w:left="3873" w:hanging="360"/>
      </w:pPr>
    </w:lvl>
    <w:lvl w:ilvl="5" w:tplc="0410001B" w:tentative="1">
      <w:start w:val="1"/>
      <w:numFmt w:val="lowerRoman"/>
      <w:lvlText w:val="%6."/>
      <w:lvlJc w:val="right"/>
      <w:pPr>
        <w:ind w:left="4593" w:hanging="180"/>
      </w:pPr>
    </w:lvl>
    <w:lvl w:ilvl="6" w:tplc="0410000F" w:tentative="1">
      <w:start w:val="1"/>
      <w:numFmt w:val="decimal"/>
      <w:lvlText w:val="%7."/>
      <w:lvlJc w:val="left"/>
      <w:pPr>
        <w:ind w:left="5313" w:hanging="360"/>
      </w:pPr>
    </w:lvl>
    <w:lvl w:ilvl="7" w:tplc="04100019" w:tentative="1">
      <w:start w:val="1"/>
      <w:numFmt w:val="lowerLetter"/>
      <w:lvlText w:val="%8."/>
      <w:lvlJc w:val="left"/>
      <w:pPr>
        <w:ind w:left="6033" w:hanging="360"/>
      </w:pPr>
    </w:lvl>
    <w:lvl w:ilvl="8" w:tplc="0410001B" w:tentative="1">
      <w:start w:val="1"/>
      <w:numFmt w:val="lowerRoman"/>
      <w:lvlText w:val="%9."/>
      <w:lvlJc w:val="right"/>
      <w:pPr>
        <w:ind w:left="6753" w:hanging="180"/>
      </w:pPr>
    </w:lvl>
  </w:abstractNum>
  <w:abstractNum w:abstractNumId="18" w15:restartNumberingAfterBreak="0">
    <w:nsid w:val="03A61579"/>
    <w:multiLevelType w:val="hybridMultilevel"/>
    <w:tmpl w:val="CD78011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04D81271"/>
    <w:multiLevelType w:val="hybridMultilevel"/>
    <w:tmpl w:val="6EC029E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04F72D8A"/>
    <w:multiLevelType w:val="hybridMultilevel"/>
    <w:tmpl w:val="AB16D9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06AD43FE"/>
    <w:multiLevelType w:val="hybridMultilevel"/>
    <w:tmpl w:val="4A1206DE"/>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07707F49"/>
    <w:multiLevelType w:val="hybridMultilevel"/>
    <w:tmpl w:val="D58E621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07E463B3"/>
    <w:multiLevelType w:val="hybridMultilevel"/>
    <w:tmpl w:val="338026E0"/>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0E906763"/>
    <w:multiLevelType w:val="hybridMultilevel"/>
    <w:tmpl w:val="019C26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0F01529B"/>
    <w:multiLevelType w:val="hybridMultilevel"/>
    <w:tmpl w:val="B9348D6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101B10F4"/>
    <w:multiLevelType w:val="hybridMultilevel"/>
    <w:tmpl w:val="1222FDD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10EA146B"/>
    <w:multiLevelType w:val="hybridMultilevel"/>
    <w:tmpl w:val="27D8FEF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2B0230D"/>
    <w:multiLevelType w:val="hybridMultilevel"/>
    <w:tmpl w:val="C252393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29" w15:restartNumberingAfterBreak="0">
    <w:nsid w:val="130568E1"/>
    <w:multiLevelType w:val="hybridMultilevel"/>
    <w:tmpl w:val="A96C3CC4"/>
    <w:lvl w:ilvl="0" w:tplc="04100019">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30" w15:restartNumberingAfterBreak="0">
    <w:nsid w:val="142D394F"/>
    <w:multiLevelType w:val="hybridMultilevel"/>
    <w:tmpl w:val="A3CC5A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14844453"/>
    <w:multiLevelType w:val="hybridMultilevel"/>
    <w:tmpl w:val="E08AD0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2" w15:restartNumberingAfterBreak="0">
    <w:nsid w:val="15DC5D25"/>
    <w:multiLevelType w:val="hybridMultilevel"/>
    <w:tmpl w:val="296C930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16D777CF"/>
    <w:multiLevelType w:val="hybridMultilevel"/>
    <w:tmpl w:val="2E6660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4" w15:restartNumberingAfterBreak="0">
    <w:nsid w:val="17240441"/>
    <w:multiLevelType w:val="hybridMultilevel"/>
    <w:tmpl w:val="60947A4E"/>
    <w:lvl w:ilvl="0" w:tplc="A8626926">
      <w:start w:val="1"/>
      <w:numFmt w:val="decimal"/>
      <w:lvlText w:val="(%1)"/>
      <w:lvlJc w:val="left"/>
      <w:pPr>
        <w:ind w:left="420" w:hanging="360"/>
      </w:pPr>
      <w:rPr>
        <w:rFonts w:hint="default"/>
        <w:b/>
        <w:i w:val="0"/>
        <w:strike w:val="0"/>
        <w:sz w:val="24"/>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5" w15:restartNumberingAfterBreak="0">
    <w:nsid w:val="17C75BDE"/>
    <w:multiLevelType w:val="hybridMultilevel"/>
    <w:tmpl w:val="3D60094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17E71E2F"/>
    <w:multiLevelType w:val="hybridMultilevel"/>
    <w:tmpl w:val="449CAB98"/>
    <w:lvl w:ilvl="0" w:tplc="A9C2F684">
      <w:start w:val="1"/>
      <w:numFmt w:val="bullet"/>
      <w:lvlText w:val="-"/>
      <w:lvlJc w:val="left"/>
      <w:pPr>
        <w:ind w:left="1514" w:hanging="360"/>
      </w:pPr>
      <w:rPr>
        <w:rFonts w:ascii="Calibri" w:hAnsi="Calibri" w:hint="default"/>
      </w:rPr>
    </w:lvl>
    <w:lvl w:ilvl="1" w:tplc="04100003" w:tentative="1">
      <w:start w:val="1"/>
      <w:numFmt w:val="bullet"/>
      <w:lvlText w:val="o"/>
      <w:lvlJc w:val="left"/>
      <w:pPr>
        <w:ind w:left="2234" w:hanging="360"/>
      </w:pPr>
      <w:rPr>
        <w:rFonts w:ascii="Courier New" w:hAnsi="Courier New" w:cs="Courier New" w:hint="default"/>
      </w:rPr>
    </w:lvl>
    <w:lvl w:ilvl="2" w:tplc="04100005" w:tentative="1">
      <w:start w:val="1"/>
      <w:numFmt w:val="bullet"/>
      <w:lvlText w:val=""/>
      <w:lvlJc w:val="left"/>
      <w:pPr>
        <w:ind w:left="2954" w:hanging="360"/>
      </w:pPr>
      <w:rPr>
        <w:rFonts w:ascii="Wingdings" w:hAnsi="Wingdings" w:hint="default"/>
      </w:rPr>
    </w:lvl>
    <w:lvl w:ilvl="3" w:tplc="04100001" w:tentative="1">
      <w:start w:val="1"/>
      <w:numFmt w:val="bullet"/>
      <w:lvlText w:val=""/>
      <w:lvlJc w:val="left"/>
      <w:pPr>
        <w:ind w:left="3674" w:hanging="360"/>
      </w:pPr>
      <w:rPr>
        <w:rFonts w:ascii="Symbol" w:hAnsi="Symbol" w:hint="default"/>
      </w:rPr>
    </w:lvl>
    <w:lvl w:ilvl="4" w:tplc="04100003" w:tentative="1">
      <w:start w:val="1"/>
      <w:numFmt w:val="bullet"/>
      <w:lvlText w:val="o"/>
      <w:lvlJc w:val="left"/>
      <w:pPr>
        <w:ind w:left="4394" w:hanging="360"/>
      </w:pPr>
      <w:rPr>
        <w:rFonts w:ascii="Courier New" w:hAnsi="Courier New" w:cs="Courier New" w:hint="default"/>
      </w:rPr>
    </w:lvl>
    <w:lvl w:ilvl="5" w:tplc="04100005" w:tentative="1">
      <w:start w:val="1"/>
      <w:numFmt w:val="bullet"/>
      <w:lvlText w:val=""/>
      <w:lvlJc w:val="left"/>
      <w:pPr>
        <w:ind w:left="5114" w:hanging="360"/>
      </w:pPr>
      <w:rPr>
        <w:rFonts w:ascii="Wingdings" w:hAnsi="Wingdings" w:hint="default"/>
      </w:rPr>
    </w:lvl>
    <w:lvl w:ilvl="6" w:tplc="04100001" w:tentative="1">
      <w:start w:val="1"/>
      <w:numFmt w:val="bullet"/>
      <w:lvlText w:val=""/>
      <w:lvlJc w:val="left"/>
      <w:pPr>
        <w:ind w:left="5834" w:hanging="360"/>
      </w:pPr>
      <w:rPr>
        <w:rFonts w:ascii="Symbol" w:hAnsi="Symbol" w:hint="default"/>
      </w:rPr>
    </w:lvl>
    <w:lvl w:ilvl="7" w:tplc="04100003" w:tentative="1">
      <w:start w:val="1"/>
      <w:numFmt w:val="bullet"/>
      <w:lvlText w:val="o"/>
      <w:lvlJc w:val="left"/>
      <w:pPr>
        <w:ind w:left="6554" w:hanging="360"/>
      </w:pPr>
      <w:rPr>
        <w:rFonts w:ascii="Courier New" w:hAnsi="Courier New" w:cs="Courier New" w:hint="default"/>
      </w:rPr>
    </w:lvl>
    <w:lvl w:ilvl="8" w:tplc="04100005" w:tentative="1">
      <w:start w:val="1"/>
      <w:numFmt w:val="bullet"/>
      <w:lvlText w:val=""/>
      <w:lvlJc w:val="left"/>
      <w:pPr>
        <w:ind w:left="7274" w:hanging="360"/>
      </w:pPr>
      <w:rPr>
        <w:rFonts w:ascii="Wingdings" w:hAnsi="Wingdings" w:hint="default"/>
      </w:rPr>
    </w:lvl>
  </w:abstractNum>
  <w:abstractNum w:abstractNumId="37" w15:restartNumberingAfterBreak="0">
    <w:nsid w:val="1945265B"/>
    <w:multiLevelType w:val="hybridMultilevel"/>
    <w:tmpl w:val="3F02C25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8" w15:restartNumberingAfterBreak="0">
    <w:nsid w:val="19AB7B43"/>
    <w:multiLevelType w:val="hybridMultilevel"/>
    <w:tmpl w:val="1FAC518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1C8C4D49"/>
    <w:multiLevelType w:val="hybridMultilevel"/>
    <w:tmpl w:val="76AAE80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0" w15:restartNumberingAfterBreak="0">
    <w:nsid w:val="1CEC4BED"/>
    <w:multiLevelType w:val="hybridMultilevel"/>
    <w:tmpl w:val="F2C03F36"/>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1" w15:restartNumberingAfterBreak="0">
    <w:nsid w:val="1FF078BA"/>
    <w:multiLevelType w:val="hybridMultilevel"/>
    <w:tmpl w:val="7262B6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237610A0"/>
    <w:multiLevelType w:val="hybridMultilevel"/>
    <w:tmpl w:val="D6E4606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3" w15:restartNumberingAfterBreak="0">
    <w:nsid w:val="240D2CA7"/>
    <w:multiLevelType w:val="hybridMultilevel"/>
    <w:tmpl w:val="7950842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4" w15:restartNumberingAfterBreak="0">
    <w:nsid w:val="25235E15"/>
    <w:multiLevelType w:val="hybridMultilevel"/>
    <w:tmpl w:val="303CB48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25EB6F20"/>
    <w:multiLevelType w:val="hybridMultilevel"/>
    <w:tmpl w:val="D64E098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6A95243"/>
    <w:multiLevelType w:val="hybridMultilevel"/>
    <w:tmpl w:val="22BA8E6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281A303F"/>
    <w:multiLevelType w:val="hybridMultilevel"/>
    <w:tmpl w:val="1508385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288477F3"/>
    <w:multiLevelType w:val="hybridMultilevel"/>
    <w:tmpl w:val="0FBABE0E"/>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9" w15:restartNumberingAfterBreak="0">
    <w:nsid w:val="2B2F57E8"/>
    <w:multiLevelType w:val="hybridMultilevel"/>
    <w:tmpl w:val="38AA2E0A"/>
    <w:lvl w:ilvl="0" w:tplc="04100017">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50" w15:restartNumberingAfterBreak="0">
    <w:nsid w:val="2BE64A05"/>
    <w:multiLevelType w:val="hybridMultilevel"/>
    <w:tmpl w:val="DCC6142A"/>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1" w15:restartNumberingAfterBreak="0">
    <w:nsid w:val="2DE021DB"/>
    <w:multiLevelType w:val="hybridMultilevel"/>
    <w:tmpl w:val="A56481D4"/>
    <w:lvl w:ilvl="0" w:tplc="04100019">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52" w15:restartNumberingAfterBreak="0">
    <w:nsid w:val="300151CC"/>
    <w:multiLevelType w:val="hybridMultilevel"/>
    <w:tmpl w:val="B15E0678"/>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30F3154E"/>
    <w:multiLevelType w:val="hybridMultilevel"/>
    <w:tmpl w:val="012C6A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4" w15:restartNumberingAfterBreak="0">
    <w:nsid w:val="310C50F2"/>
    <w:multiLevelType w:val="hybridMultilevel"/>
    <w:tmpl w:val="47EA50B8"/>
    <w:lvl w:ilvl="0" w:tplc="CDBADCA2">
      <w:start w:val="1"/>
      <w:numFmt w:val="decimal"/>
      <w:lvlText w:val="%1."/>
      <w:lvlJc w:val="left"/>
      <w:pPr>
        <w:ind w:left="360" w:hanging="360"/>
      </w:pPr>
      <w:rPr>
        <w:rFonts w:hint="default"/>
        <w:b w:val="0"/>
        <w:bCs/>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1F007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4A30D2B"/>
    <w:multiLevelType w:val="hybridMultilevel"/>
    <w:tmpl w:val="DCD4554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36C859E7"/>
    <w:multiLevelType w:val="hybridMultilevel"/>
    <w:tmpl w:val="5A0C08C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39D322E5"/>
    <w:multiLevelType w:val="hybridMultilevel"/>
    <w:tmpl w:val="A9F8329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39EA05D2"/>
    <w:multiLevelType w:val="hybridMultilevel"/>
    <w:tmpl w:val="D0F4A9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60" w15:restartNumberingAfterBreak="0">
    <w:nsid w:val="3B707BBB"/>
    <w:multiLevelType w:val="hybridMultilevel"/>
    <w:tmpl w:val="FC3ACEA8"/>
    <w:lvl w:ilvl="0" w:tplc="04100019">
      <w:start w:val="1"/>
      <w:numFmt w:val="lowerLetter"/>
      <w:lvlText w:val="%1."/>
      <w:lvlJc w:val="left"/>
      <w:pPr>
        <w:ind w:left="2232" w:hanging="360"/>
      </w:pPr>
    </w:lvl>
    <w:lvl w:ilvl="1" w:tplc="04100019" w:tentative="1">
      <w:start w:val="1"/>
      <w:numFmt w:val="lowerLetter"/>
      <w:lvlText w:val="%2."/>
      <w:lvlJc w:val="left"/>
      <w:pPr>
        <w:ind w:left="2952" w:hanging="360"/>
      </w:pPr>
    </w:lvl>
    <w:lvl w:ilvl="2" w:tplc="0410001B" w:tentative="1">
      <w:start w:val="1"/>
      <w:numFmt w:val="lowerRoman"/>
      <w:lvlText w:val="%3."/>
      <w:lvlJc w:val="right"/>
      <w:pPr>
        <w:ind w:left="3672" w:hanging="180"/>
      </w:pPr>
    </w:lvl>
    <w:lvl w:ilvl="3" w:tplc="0410000F" w:tentative="1">
      <w:start w:val="1"/>
      <w:numFmt w:val="decimal"/>
      <w:lvlText w:val="%4."/>
      <w:lvlJc w:val="left"/>
      <w:pPr>
        <w:ind w:left="4392" w:hanging="360"/>
      </w:pPr>
    </w:lvl>
    <w:lvl w:ilvl="4" w:tplc="04100019" w:tentative="1">
      <w:start w:val="1"/>
      <w:numFmt w:val="lowerLetter"/>
      <w:lvlText w:val="%5."/>
      <w:lvlJc w:val="left"/>
      <w:pPr>
        <w:ind w:left="5112" w:hanging="360"/>
      </w:pPr>
    </w:lvl>
    <w:lvl w:ilvl="5" w:tplc="0410001B" w:tentative="1">
      <w:start w:val="1"/>
      <w:numFmt w:val="lowerRoman"/>
      <w:lvlText w:val="%6."/>
      <w:lvlJc w:val="right"/>
      <w:pPr>
        <w:ind w:left="5832" w:hanging="180"/>
      </w:pPr>
    </w:lvl>
    <w:lvl w:ilvl="6" w:tplc="0410000F" w:tentative="1">
      <w:start w:val="1"/>
      <w:numFmt w:val="decimal"/>
      <w:lvlText w:val="%7."/>
      <w:lvlJc w:val="left"/>
      <w:pPr>
        <w:ind w:left="6552" w:hanging="360"/>
      </w:pPr>
    </w:lvl>
    <w:lvl w:ilvl="7" w:tplc="04100019" w:tentative="1">
      <w:start w:val="1"/>
      <w:numFmt w:val="lowerLetter"/>
      <w:lvlText w:val="%8."/>
      <w:lvlJc w:val="left"/>
      <w:pPr>
        <w:ind w:left="7272" w:hanging="360"/>
      </w:pPr>
    </w:lvl>
    <w:lvl w:ilvl="8" w:tplc="0410001B" w:tentative="1">
      <w:start w:val="1"/>
      <w:numFmt w:val="lowerRoman"/>
      <w:lvlText w:val="%9."/>
      <w:lvlJc w:val="right"/>
      <w:pPr>
        <w:ind w:left="7992" w:hanging="180"/>
      </w:pPr>
    </w:lvl>
  </w:abstractNum>
  <w:abstractNum w:abstractNumId="61" w15:restartNumberingAfterBreak="0">
    <w:nsid w:val="3C9B4319"/>
    <w:multiLevelType w:val="hybridMultilevel"/>
    <w:tmpl w:val="95FC7CA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2" w15:restartNumberingAfterBreak="0">
    <w:nsid w:val="3D6C1FF8"/>
    <w:multiLevelType w:val="hybridMultilevel"/>
    <w:tmpl w:val="57DC09A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3" w15:restartNumberingAfterBreak="0">
    <w:nsid w:val="42F56BD8"/>
    <w:multiLevelType w:val="hybridMultilevel"/>
    <w:tmpl w:val="1C100F4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4" w15:restartNumberingAfterBreak="0">
    <w:nsid w:val="43A01F76"/>
    <w:multiLevelType w:val="hybridMultilevel"/>
    <w:tmpl w:val="673CC77E"/>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65" w15:restartNumberingAfterBreak="0">
    <w:nsid w:val="45DF45C9"/>
    <w:multiLevelType w:val="hybridMultilevel"/>
    <w:tmpl w:val="D9DECE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46074BC5"/>
    <w:multiLevelType w:val="hybridMultilevel"/>
    <w:tmpl w:val="22AECD40"/>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7" w15:restartNumberingAfterBreak="0">
    <w:nsid w:val="47275D63"/>
    <w:multiLevelType w:val="hybridMultilevel"/>
    <w:tmpl w:val="B0B0F1F2"/>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8" w15:restartNumberingAfterBreak="0">
    <w:nsid w:val="48744F1F"/>
    <w:multiLevelType w:val="hybridMultilevel"/>
    <w:tmpl w:val="A75CEE8E"/>
    <w:lvl w:ilvl="0" w:tplc="A9C2F684">
      <w:start w:val="1"/>
      <w:numFmt w:val="bullet"/>
      <w:lvlText w:val="-"/>
      <w:lvlJc w:val="left"/>
      <w:pPr>
        <w:ind w:left="1080" w:hanging="360"/>
      </w:pPr>
      <w:rPr>
        <w:rFonts w:ascii="Calibri" w:hAnsi="Calibri"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9" w15:restartNumberingAfterBreak="0">
    <w:nsid w:val="4AAF5E74"/>
    <w:multiLevelType w:val="hybridMultilevel"/>
    <w:tmpl w:val="816EB834"/>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4B054A8B"/>
    <w:multiLevelType w:val="hybridMultilevel"/>
    <w:tmpl w:val="27068820"/>
    <w:lvl w:ilvl="0" w:tplc="F5C05EFA">
      <w:numFmt w:val="bullet"/>
      <w:lvlText w:val="-"/>
      <w:lvlJc w:val="left"/>
      <w:pPr>
        <w:ind w:left="720" w:hanging="360"/>
      </w:pPr>
      <w:rPr>
        <w:rFonts w:ascii="DecimaWE Rg" w:eastAsia="Calibri" w:hAnsi="DecimaWE Rg" w:cs="DecimaWE R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4D3F1CC1"/>
    <w:multiLevelType w:val="hybridMultilevel"/>
    <w:tmpl w:val="9F80958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4EF00523"/>
    <w:multiLevelType w:val="hybridMultilevel"/>
    <w:tmpl w:val="4AAAEAF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3" w15:restartNumberingAfterBreak="0">
    <w:nsid w:val="4FAC51FF"/>
    <w:multiLevelType w:val="hybridMultilevel"/>
    <w:tmpl w:val="CD5A958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509E030F"/>
    <w:multiLevelType w:val="hybridMultilevel"/>
    <w:tmpl w:val="FF38AC60"/>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5" w15:restartNumberingAfterBreak="0">
    <w:nsid w:val="56343E12"/>
    <w:multiLevelType w:val="hybridMultilevel"/>
    <w:tmpl w:val="0F2691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6" w15:restartNumberingAfterBreak="0">
    <w:nsid w:val="56E55117"/>
    <w:multiLevelType w:val="hybridMultilevel"/>
    <w:tmpl w:val="928EE4E4"/>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7" w15:restartNumberingAfterBreak="0">
    <w:nsid w:val="5A28768C"/>
    <w:multiLevelType w:val="hybridMultilevel"/>
    <w:tmpl w:val="63D4502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8" w15:restartNumberingAfterBreak="0">
    <w:nsid w:val="5B3A1803"/>
    <w:multiLevelType w:val="hybridMultilevel"/>
    <w:tmpl w:val="CB864CEA"/>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9" w15:restartNumberingAfterBreak="0">
    <w:nsid w:val="5CF86EDA"/>
    <w:multiLevelType w:val="hybridMultilevel"/>
    <w:tmpl w:val="BCC69022"/>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5D861F3B"/>
    <w:multiLevelType w:val="hybridMultilevel"/>
    <w:tmpl w:val="BE22A77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81" w15:restartNumberingAfterBreak="0">
    <w:nsid w:val="5EEE1E95"/>
    <w:multiLevelType w:val="multilevel"/>
    <w:tmpl w:val="00000007"/>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5F836107"/>
    <w:multiLevelType w:val="hybridMultilevel"/>
    <w:tmpl w:val="2E9C7CA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3" w15:restartNumberingAfterBreak="0">
    <w:nsid w:val="5F9B785A"/>
    <w:multiLevelType w:val="hybridMultilevel"/>
    <w:tmpl w:val="D90ADF44"/>
    <w:lvl w:ilvl="0" w:tplc="773C9FF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5FDD5A4D"/>
    <w:multiLevelType w:val="hybridMultilevel"/>
    <w:tmpl w:val="17768D2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85" w15:restartNumberingAfterBreak="0">
    <w:nsid w:val="61AA0B95"/>
    <w:multiLevelType w:val="hybridMultilevel"/>
    <w:tmpl w:val="1A521630"/>
    <w:lvl w:ilvl="0" w:tplc="DE9468E2">
      <w:start w:val="1"/>
      <w:numFmt w:val="bullet"/>
      <w:lvlText w:val="­"/>
      <w:lvlJc w:val="left"/>
      <w:pPr>
        <w:ind w:left="777" w:hanging="360"/>
      </w:pPr>
      <w:rPr>
        <w:rFonts w:ascii="Calibri" w:hAnsi="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6" w15:restartNumberingAfterBreak="0">
    <w:nsid w:val="63D64EE0"/>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7" w15:restartNumberingAfterBreak="0">
    <w:nsid w:val="675A2BC0"/>
    <w:multiLevelType w:val="hybridMultilevel"/>
    <w:tmpl w:val="1EC48F8C"/>
    <w:lvl w:ilvl="0" w:tplc="DE9468E2">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8" w15:restartNumberingAfterBreak="0">
    <w:nsid w:val="677D6EC8"/>
    <w:multiLevelType w:val="hybridMultilevel"/>
    <w:tmpl w:val="9812643A"/>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89" w15:restartNumberingAfterBreak="0">
    <w:nsid w:val="688A51C1"/>
    <w:multiLevelType w:val="hybridMultilevel"/>
    <w:tmpl w:val="60203EF6"/>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68943552"/>
    <w:multiLevelType w:val="hybridMultilevel"/>
    <w:tmpl w:val="884E925C"/>
    <w:lvl w:ilvl="0" w:tplc="0410000F">
      <w:start w:val="1"/>
      <w:numFmt w:val="decimal"/>
      <w:lvlText w:val="%1."/>
      <w:lvlJc w:val="left"/>
      <w:pPr>
        <w:tabs>
          <w:tab w:val="num" w:pos="720"/>
        </w:tabs>
        <w:ind w:left="720" w:hanging="360"/>
      </w:pPr>
      <w:rPr>
        <w:rFonts w:cs="Times New Roman"/>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9EF4F04"/>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92" w15:restartNumberingAfterBreak="0">
    <w:nsid w:val="6FB96CF3"/>
    <w:multiLevelType w:val="hybridMultilevel"/>
    <w:tmpl w:val="DF30D7C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6FBC3FF8"/>
    <w:multiLevelType w:val="hybridMultilevel"/>
    <w:tmpl w:val="9EC80110"/>
    <w:lvl w:ilvl="0" w:tplc="0410000F">
      <w:start w:val="1"/>
      <w:numFmt w:val="decimal"/>
      <w:lvlText w:val="%1."/>
      <w:lvlJc w:val="left"/>
      <w:pPr>
        <w:ind w:left="1512" w:hanging="360"/>
      </w:pPr>
    </w:lvl>
    <w:lvl w:ilvl="1" w:tplc="04100019">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94" w15:restartNumberingAfterBreak="0">
    <w:nsid w:val="704E2F04"/>
    <w:multiLevelType w:val="hybridMultilevel"/>
    <w:tmpl w:val="C6A434D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95" w15:restartNumberingAfterBreak="0">
    <w:nsid w:val="72AA21F0"/>
    <w:multiLevelType w:val="hybridMultilevel"/>
    <w:tmpl w:val="6F826738"/>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30D1799"/>
    <w:multiLevelType w:val="hybridMultilevel"/>
    <w:tmpl w:val="D9FACBF2"/>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7" w15:restartNumberingAfterBreak="0">
    <w:nsid w:val="74675DC0"/>
    <w:multiLevelType w:val="hybridMultilevel"/>
    <w:tmpl w:val="D3D2CADE"/>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74B353AA"/>
    <w:multiLevelType w:val="hybridMultilevel"/>
    <w:tmpl w:val="F272834C"/>
    <w:lvl w:ilvl="0" w:tplc="91BA3952">
      <w:start w:val="1"/>
      <w:numFmt w:val="decimal"/>
      <w:lvlText w:val="%1."/>
      <w:lvlJc w:val="left"/>
      <w:pPr>
        <w:ind w:left="284" w:hanging="284"/>
      </w:pPr>
      <w:rPr>
        <w:rFonts w:ascii="Times New Roman" w:eastAsia="Times New Roman" w:hAnsi="Times New Roman" w:cs="Times New Roman" w:hint="default"/>
        <w:w w:val="100"/>
        <w:sz w:val="22"/>
        <w:szCs w:val="22"/>
        <w:lang w:val="it-IT" w:eastAsia="it-IT" w:bidi="it-IT"/>
      </w:rPr>
    </w:lvl>
    <w:lvl w:ilvl="1" w:tplc="5DDADA48">
      <w:start w:val="1"/>
      <w:numFmt w:val="lowerLetter"/>
      <w:lvlText w:val="%2."/>
      <w:lvlJc w:val="left"/>
      <w:pPr>
        <w:ind w:left="821" w:hanging="425"/>
      </w:pPr>
      <w:rPr>
        <w:rFonts w:ascii="Times New Roman" w:eastAsia="Times New Roman" w:hAnsi="Times New Roman" w:cs="Times New Roman" w:hint="default"/>
        <w:w w:val="100"/>
        <w:sz w:val="22"/>
        <w:szCs w:val="22"/>
        <w:lang w:val="it-IT" w:eastAsia="it-IT" w:bidi="it-IT"/>
      </w:rPr>
    </w:lvl>
    <w:lvl w:ilvl="2" w:tplc="76869354">
      <w:numFmt w:val="bullet"/>
      <w:lvlText w:val="•"/>
      <w:lvlJc w:val="left"/>
      <w:pPr>
        <w:ind w:left="1851" w:hanging="425"/>
      </w:pPr>
      <w:rPr>
        <w:rFonts w:hint="default"/>
        <w:lang w:val="it-IT" w:eastAsia="it-IT" w:bidi="it-IT"/>
      </w:rPr>
    </w:lvl>
    <w:lvl w:ilvl="3" w:tplc="7DF807CE">
      <w:numFmt w:val="bullet"/>
      <w:lvlText w:val="•"/>
      <w:lvlJc w:val="left"/>
      <w:pPr>
        <w:ind w:left="2883" w:hanging="425"/>
      </w:pPr>
      <w:rPr>
        <w:rFonts w:hint="default"/>
        <w:lang w:val="it-IT" w:eastAsia="it-IT" w:bidi="it-IT"/>
      </w:rPr>
    </w:lvl>
    <w:lvl w:ilvl="4" w:tplc="C8BEBC44">
      <w:numFmt w:val="bullet"/>
      <w:lvlText w:val="•"/>
      <w:lvlJc w:val="left"/>
      <w:pPr>
        <w:ind w:left="3915" w:hanging="425"/>
      </w:pPr>
      <w:rPr>
        <w:rFonts w:hint="default"/>
        <w:lang w:val="it-IT" w:eastAsia="it-IT" w:bidi="it-IT"/>
      </w:rPr>
    </w:lvl>
    <w:lvl w:ilvl="5" w:tplc="F32A5C64">
      <w:numFmt w:val="bullet"/>
      <w:lvlText w:val="•"/>
      <w:lvlJc w:val="left"/>
      <w:pPr>
        <w:ind w:left="4947" w:hanging="425"/>
      </w:pPr>
      <w:rPr>
        <w:rFonts w:hint="default"/>
        <w:lang w:val="it-IT" w:eastAsia="it-IT" w:bidi="it-IT"/>
      </w:rPr>
    </w:lvl>
    <w:lvl w:ilvl="6" w:tplc="D0EEE8D4">
      <w:numFmt w:val="bullet"/>
      <w:lvlText w:val="•"/>
      <w:lvlJc w:val="left"/>
      <w:pPr>
        <w:ind w:left="5979" w:hanging="425"/>
      </w:pPr>
      <w:rPr>
        <w:rFonts w:hint="default"/>
        <w:lang w:val="it-IT" w:eastAsia="it-IT" w:bidi="it-IT"/>
      </w:rPr>
    </w:lvl>
    <w:lvl w:ilvl="7" w:tplc="CF044534">
      <w:numFmt w:val="bullet"/>
      <w:lvlText w:val="•"/>
      <w:lvlJc w:val="left"/>
      <w:pPr>
        <w:ind w:left="7010" w:hanging="425"/>
      </w:pPr>
      <w:rPr>
        <w:rFonts w:hint="default"/>
        <w:lang w:val="it-IT" w:eastAsia="it-IT" w:bidi="it-IT"/>
      </w:rPr>
    </w:lvl>
    <w:lvl w:ilvl="8" w:tplc="6F4070D0">
      <w:numFmt w:val="bullet"/>
      <w:lvlText w:val="•"/>
      <w:lvlJc w:val="left"/>
      <w:pPr>
        <w:ind w:left="8042" w:hanging="425"/>
      </w:pPr>
      <w:rPr>
        <w:rFonts w:hint="default"/>
        <w:lang w:val="it-IT" w:eastAsia="it-IT" w:bidi="it-IT"/>
      </w:rPr>
    </w:lvl>
  </w:abstractNum>
  <w:abstractNum w:abstractNumId="99" w15:restartNumberingAfterBreak="0">
    <w:nsid w:val="751B6DE5"/>
    <w:multiLevelType w:val="hybridMultilevel"/>
    <w:tmpl w:val="8C2009F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77443EFD"/>
    <w:multiLevelType w:val="hybridMultilevel"/>
    <w:tmpl w:val="4CB66140"/>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77D6147F"/>
    <w:multiLevelType w:val="hybridMultilevel"/>
    <w:tmpl w:val="E93A100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77EE40C4"/>
    <w:multiLevelType w:val="hybridMultilevel"/>
    <w:tmpl w:val="C70A6908"/>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3" w15:restartNumberingAfterBreak="0">
    <w:nsid w:val="78936EA3"/>
    <w:multiLevelType w:val="hybridMultilevel"/>
    <w:tmpl w:val="63A4EE7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4" w15:restartNumberingAfterBreak="0">
    <w:nsid w:val="7FC619B1"/>
    <w:multiLevelType w:val="hybridMultilevel"/>
    <w:tmpl w:val="72965D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92337294">
    <w:abstractNumId w:val="0"/>
  </w:num>
  <w:num w:numId="2" w16cid:durableId="1276400500">
    <w:abstractNumId w:val="1"/>
  </w:num>
  <w:num w:numId="3" w16cid:durableId="1561138313">
    <w:abstractNumId w:val="2"/>
  </w:num>
  <w:num w:numId="4" w16cid:durableId="579221277">
    <w:abstractNumId w:val="3"/>
  </w:num>
  <w:num w:numId="5" w16cid:durableId="812597599">
    <w:abstractNumId w:val="4"/>
  </w:num>
  <w:num w:numId="6" w16cid:durableId="1801537412">
    <w:abstractNumId w:val="5"/>
  </w:num>
  <w:num w:numId="7" w16cid:durableId="481309269">
    <w:abstractNumId w:val="6"/>
  </w:num>
  <w:num w:numId="8" w16cid:durableId="1974169116">
    <w:abstractNumId w:val="7"/>
  </w:num>
  <w:num w:numId="9" w16cid:durableId="206333022">
    <w:abstractNumId w:val="8"/>
  </w:num>
  <w:num w:numId="10" w16cid:durableId="1958757291">
    <w:abstractNumId w:val="9"/>
  </w:num>
  <w:num w:numId="11" w16cid:durableId="1285312005">
    <w:abstractNumId w:val="10"/>
  </w:num>
  <w:num w:numId="12" w16cid:durableId="1556503825">
    <w:abstractNumId w:val="11"/>
  </w:num>
  <w:num w:numId="13" w16cid:durableId="2135438064">
    <w:abstractNumId w:val="12"/>
  </w:num>
  <w:num w:numId="14" w16cid:durableId="1946032896">
    <w:abstractNumId w:val="13"/>
  </w:num>
  <w:num w:numId="15" w16cid:durableId="1269704899">
    <w:abstractNumId w:val="14"/>
  </w:num>
  <w:num w:numId="16" w16cid:durableId="1834685302">
    <w:abstractNumId w:val="0"/>
  </w:num>
  <w:num w:numId="17" w16cid:durableId="1148015010">
    <w:abstractNumId w:val="0"/>
  </w:num>
  <w:num w:numId="18" w16cid:durableId="1105923117">
    <w:abstractNumId w:val="0"/>
  </w:num>
  <w:num w:numId="19" w16cid:durableId="121311389">
    <w:abstractNumId w:val="90"/>
    <w:lvlOverride w:ilvl="0">
      <w:startOverride w:val="1"/>
    </w:lvlOverride>
    <w:lvlOverride w:ilvl="1"/>
    <w:lvlOverride w:ilvl="2"/>
    <w:lvlOverride w:ilvl="3"/>
    <w:lvlOverride w:ilvl="4"/>
    <w:lvlOverride w:ilvl="5"/>
    <w:lvlOverride w:ilvl="6"/>
    <w:lvlOverride w:ilvl="7"/>
    <w:lvlOverride w:ilvl="8"/>
  </w:num>
  <w:num w:numId="20" w16cid:durableId="2974148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7471707">
    <w:abstractNumId w:val="90"/>
  </w:num>
  <w:num w:numId="22" w16cid:durableId="1293632329">
    <w:abstractNumId w:val="85"/>
  </w:num>
  <w:num w:numId="23" w16cid:durableId="357698797">
    <w:abstractNumId w:val="97"/>
  </w:num>
  <w:num w:numId="24" w16cid:durableId="541789286">
    <w:abstractNumId w:val="19"/>
  </w:num>
  <w:num w:numId="25" w16cid:durableId="53361771">
    <w:abstractNumId w:val="41"/>
  </w:num>
  <w:num w:numId="26" w16cid:durableId="1700856512">
    <w:abstractNumId w:val="27"/>
  </w:num>
  <w:num w:numId="27" w16cid:durableId="982545785">
    <w:abstractNumId w:val="92"/>
  </w:num>
  <w:num w:numId="28" w16cid:durableId="227956395">
    <w:abstractNumId w:val="100"/>
  </w:num>
  <w:num w:numId="29" w16cid:durableId="438598920">
    <w:abstractNumId w:val="104"/>
  </w:num>
  <w:num w:numId="30" w16cid:durableId="100608345">
    <w:abstractNumId w:val="23"/>
  </w:num>
  <w:num w:numId="31" w16cid:durableId="326517493">
    <w:abstractNumId w:val="50"/>
  </w:num>
  <w:num w:numId="32" w16cid:durableId="753625321">
    <w:abstractNumId w:val="76"/>
  </w:num>
  <w:num w:numId="33" w16cid:durableId="1271932727">
    <w:abstractNumId w:val="52"/>
  </w:num>
  <w:num w:numId="34" w16cid:durableId="751045353">
    <w:abstractNumId w:val="56"/>
  </w:num>
  <w:num w:numId="35" w16cid:durableId="1882783879">
    <w:abstractNumId w:val="46"/>
  </w:num>
  <w:num w:numId="36" w16cid:durableId="1206019688">
    <w:abstractNumId w:val="91"/>
  </w:num>
  <w:num w:numId="37" w16cid:durableId="549654035">
    <w:abstractNumId w:val="86"/>
  </w:num>
  <w:num w:numId="38" w16cid:durableId="986780061">
    <w:abstractNumId w:val="26"/>
  </w:num>
  <w:num w:numId="39" w16cid:durableId="252470816">
    <w:abstractNumId w:val="79"/>
  </w:num>
  <w:num w:numId="40" w16cid:durableId="100416542">
    <w:abstractNumId w:val="73"/>
  </w:num>
  <w:num w:numId="41" w16cid:durableId="85612581">
    <w:abstractNumId w:val="74"/>
  </w:num>
  <w:num w:numId="42" w16cid:durableId="326789332">
    <w:abstractNumId w:val="101"/>
  </w:num>
  <w:num w:numId="43" w16cid:durableId="839929838">
    <w:abstractNumId w:val="40"/>
  </w:num>
  <w:num w:numId="44" w16cid:durableId="74862202">
    <w:abstractNumId w:val="30"/>
  </w:num>
  <w:num w:numId="45" w16cid:durableId="1238243312">
    <w:abstractNumId w:val="98"/>
  </w:num>
  <w:num w:numId="46" w16cid:durableId="167059101">
    <w:abstractNumId w:val="83"/>
  </w:num>
  <w:num w:numId="47" w16cid:durableId="1751735275">
    <w:abstractNumId w:val="87"/>
  </w:num>
  <w:num w:numId="48" w16cid:durableId="979917355">
    <w:abstractNumId w:val="81"/>
  </w:num>
  <w:num w:numId="49" w16cid:durableId="1055280490">
    <w:abstractNumId w:val="65"/>
  </w:num>
  <w:num w:numId="50" w16cid:durableId="97531718">
    <w:abstractNumId w:val="55"/>
  </w:num>
  <w:num w:numId="51" w16cid:durableId="1806772007">
    <w:abstractNumId w:val="53"/>
  </w:num>
  <w:num w:numId="52" w16cid:durableId="1989164314">
    <w:abstractNumId w:val="63"/>
  </w:num>
  <w:num w:numId="53" w16cid:durableId="1311859903">
    <w:abstractNumId w:val="72"/>
  </w:num>
  <w:num w:numId="54" w16cid:durableId="905922575">
    <w:abstractNumId w:val="37"/>
  </w:num>
  <w:num w:numId="55" w16cid:durableId="1333222236">
    <w:abstractNumId w:val="48"/>
  </w:num>
  <w:num w:numId="56" w16cid:durableId="896740394">
    <w:abstractNumId w:val="18"/>
  </w:num>
  <w:num w:numId="57" w16cid:durableId="861087534">
    <w:abstractNumId w:val="78"/>
  </w:num>
  <w:num w:numId="58" w16cid:durableId="355274232">
    <w:abstractNumId w:val="21"/>
  </w:num>
  <w:num w:numId="59" w16cid:durableId="167839810">
    <w:abstractNumId w:val="103"/>
  </w:num>
  <w:num w:numId="60" w16cid:durableId="1687519148">
    <w:abstractNumId w:val="62"/>
  </w:num>
  <w:num w:numId="61" w16cid:durableId="961568507">
    <w:abstractNumId w:val="22"/>
  </w:num>
  <w:num w:numId="62" w16cid:durableId="231042872">
    <w:abstractNumId w:val="32"/>
  </w:num>
  <w:num w:numId="63" w16cid:durableId="910432818">
    <w:abstractNumId w:val="44"/>
  </w:num>
  <w:num w:numId="64" w16cid:durableId="1858735981">
    <w:abstractNumId w:val="95"/>
  </w:num>
  <w:num w:numId="65" w16cid:durableId="1346982021">
    <w:abstractNumId w:val="57"/>
  </w:num>
  <w:num w:numId="66" w16cid:durableId="2098479130">
    <w:abstractNumId w:val="77"/>
  </w:num>
  <w:num w:numId="67" w16cid:durableId="2140148729">
    <w:abstractNumId w:val="93"/>
  </w:num>
  <w:num w:numId="68" w16cid:durableId="635531611">
    <w:abstractNumId w:val="29"/>
  </w:num>
  <w:num w:numId="69" w16cid:durableId="2016690815">
    <w:abstractNumId w:val="51"/>
  </w:num>
  <w:num w:numId="70" w16cid:durableId="133914971">
    <w:abstractNumId w:val="60"/>
  </w:num>
  <w:num w:numId="71" w16cid:durableId="717511258">
    <w:abstractNumId w:val="89"/>
  </w:num>
  <w:num w:numId="72" w16cid:durableId="495196114">
    <w:abstractNumId w:val="35"/>
  </w:num>
  <w:num w:numId="73" w16cid:durableId="263653871">
    <w:abstractNumId w:val="58"/>
  </w:num>
  <w:num w:numId="74" w16cid:durableId="1318992612">
    <w:abstractNumId w:val="99"/>
  </w:num>
  <w:num w:numId="75" w16cid:durableId="56513963">
    <w:abstractNumId w:val="69"/>
  </w:num>
  <w:num w:numId="76" w16cid:durableId="1772969753">
    <w:abstractNumId w:val="38"/>
  </w:num>
  <w:num w:numId="77" w16cid:durableId="886768662">
    <w:abstractNumId w:val="82"/>
  </w:num>
  <w:num w:numId="78" w16cid:durableId="1477063015">
    <w:abstractNumId w:val="102"/>
  </w:num>
  <w:num w:numId="79" w16cid:durableId="1037924091">
    <w:abstractNumId w:val="68"/>
  </w:num>
  <w:num w:numId="80" w16cid:durableId="1886679744">
    <w:abstractNumId w:val="20"/>
  </w:num>
  <w:num w:numId="81" w16cid:durableId="974868588">
    <w:abstractNumId w:val="25"/>
  </w:num>
  <w:num w:numId="82" w16cid:durableId="1353149777">
    <w:abstractNumId w:val="15"/>
  </w:num>
  <w:num w:numId="83" w16cid:durableId="349836568">
    <w:abstractNumId w:val="88"/>
  </w:num>
  <w:num w:numId="84" w16cid:durableId="883640290">
    <w:abstractNumId w:val="96"/>
  </w:num>
  <w:num w:numId="85" w16cid:durableId="1590191400">
    <w:abstractNumId w:val="45"/>
  </w:num>
  <w:num w:numId="86" w16cid:durableId="602230607">
    <w:abstractNumId w:val="66"/>
  </w:num>
  <w:num w:numId="87" w16cid:durableId="345328128">
    <w:abstractNumId w:val="47"/>
  </w:num>
  <w:num w:numId="88" w16cid:durableId="1852136596">
    <w:abstractNumId w:val="75"/>
  </w:num>
  <w:num w:numId="89" w16cid:durableId="1193105792">
    <w:abstractNumId w:val="64"/>
  </w:num>
  <w:num w:numId="90" w16cid:durableId="622421455">
    <w:abstractNumId w:val="31"/>
  </w:num>
  <w:num w:numId="91" w16cid:durableId="934022970">
    <w:abstractNumId w:val="80"/>
  </w:num>
  <w:num w:numId="92" w16cid:durableId="127868703">
    <w:abstractNumId w:val="43"/>
  </w:num>
  <w:num w:numId="93" w16cid:durableId="669331963">
    <w:abstractNumId w:val="33"/>
  </w:num>
  <w:num w:numId="94" w16cid:durableId="14842397">
    <w:abstractNumId w:val="94"/>
  </w:num>
  <w:num w:numId="95" w16cid:durableId="1924142434">
    <w:abstractNumId w:val="36"/>
  </w:num>
  <w:num w:numId="96" w16cid:durableId="736318880">
    <w:abstractNumId w:val="49"/>
  </w:num>
  <w:num w:numId="97" w16cid:durableId="101731734">
    <w:abstractNumId w:val="59"/>
  </w:num>
  <w:num w:numId="98" w16cid:durableId="617878716">
    <w:abstractNumId w:val="28"/>
  </w:num>
  <w:num w:numId="99" w16cid:durableId="583535186">
    <w:abstractNumId w:val="42"/>
  </w:num>
  <w:num w:numId="100" w16cid:durableId="352659553">
    <w:abstractNumId w:val="67"/>
  </w:num>
  <w:num w:numId="101" w16cid:durableId="705451528">
    <w:abstractNumId w:val="61"/>
  </w:num>
  <w:num w:numId="102" w16cid:durableId="332614266">
    <w:abstractNumId w:val="16"/>
  </w:num>
  <w:num w:numId="103" w16cid:durableId="225726438">
    <w:abstractNumId w:val="84"/>
  </w:num>
  <w:num w:numId="104" w16cid:durableId="1355616879">
    <w:abstractNumId w:val="71"/>
  </w:num>
  <w:num w:numId="105" w16cid:durableId="969939352">
    <w:abstractNumId w:val="39"/>
  </w:num>
  <w:num w:numId="106" w16cid:durableId="2006202502">
    <w:abstractNumId w:val="70"/>
  </w:num>
  <w:num w:numId="107" w16cid:durableId="573472072">
    <w:abstractNumId w:val="54"/>
  </w:num>
  <w:num w:numId="108" w16cid:durableId="345449004">
    <w:abstractNumId w:val="17"/>
  </w:num>
  <w:num w:numId="109" w16cid:durableId="968362292">
    <w:abstractNumId w:val="34"/>
  </w:num>
  <w:num w:numId="110" w16cid:durableId="18381103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25"/>
    <w:rsid w:val="0000198F"/>
    <w:rsid w:val="0000709C"/>
    <w:rsid w:val="000079A0"/>
    <w:rsid w:val="00010B9C"/>
    <w:rsid w:val="00011FA1"/>
    <w:rsid w:val="00014E55"/>
    <w:rsid w:val="000171B2"/>
    <w:rsid w:val="00031763"/>
    <w:rsid w:val="00032BE5"/>
    <w:rsid w:val="000401B9"/>
    <w:rsid w:val="00042374"/>
    <w:rsid w:val="000434C8"/>
    <w:rsid w:val="00053E8A"/>
    <w:rsid w:val="00060522"/>
    <w:rsid w:val="00060595"/>
    <w:rsid w:val="00060E5B"/>
    <w:rsid w:val="00060EA8"/>
    <w:rsid w:val="000638DD"/>
    <w:rsid w:val="00067A32"/>
    <w:rsid w:val="0009125F"/>
    <w:rsid w:val="00093814"/>
    <w:rsid w:val="000958BF"/>
    <w:rsid w:val="000974FA"/>
    <w:rsid w:val="00097A8A"/>
    <w:rsid w:val="000A0D99"/>
    <w:rsid w:val="000A5FC9"/>
    <w:rsid w:val="000B142E"/>
    <w:rsid w:val="000B1BA4"/>
    <w:rsid w:val="000B670D"/>
    <w:rsid w:val="000C1600"/>
    <w:rsid w:val="000C1FB4"/>
    <w:rsid w:val="000E22D2"/>
    <w:rsid w:val="000E3E75"/>
    <w:rsid w:val="000E4F93"/>
    <w:rsid w:val="000E5C91"/>
    <w:rsid w:val="000E75B9"/>
    <w:rsid w:val="000F0064"/>
    <w:rsid w:val="00100A64"/>
    <w:rsid w:val="001041F0"/>
    <w:rsid w:val="001125EA"/>
    <w:rsid w:val="001133C3"/>
    <w:rsid w:val="001138D8"/>
    <w:rsid w:val="001144AD"/>
    <w:rsid w:val="001144FD"/>
    <w:rsid w:val="001235CD"/>
    <w:rsid w:val="00126421"/>
    <w:rsid w:val="001323B7"/>
    <w:rsid w:val="001425C6"/>
    <w:rsid w:val="001515BB"/>
    <w:rsid w:val="00155257"/>
    <w:rsid w:val="001622A0"/>
    <w:rsid w:val="0017028F"/>
    <w:rsid w:val="00171336"/>
    <w:rsid w:val="00171B73"/>
    <w:rsid w:val="00173F28"/>
    <w:rsid w:val="0017587B"/>
    <w:rsid w:val="00176919"/>
    <w:rsid w:val="001771CC"/>
    <w:rsid w:val="00181E49"/>
    <w:rsid w:val="00183A9A"/>
    <w:rsid w:val="0018690C"/>
    <w:rsid w:val="001A07B4"/>
    <w:rsid w:val="001B09FE"/>
    <w:rsid w:val="001B1579"/>
    <w:rsid w:val="001B273D"/>
    <w:rsid w:val="001B3822"/>
    <w:rsid w:val="001C0564"/>
    <w:rsid w:val="001C1055"/>
    <w:rsid w:val="001C1FC7"/>
    <w:rsid w:val="001C6091"/>
    <w:rsid w:val="001C74B9"/>
    <w:rsid w:val="001D13E5"/>
    <w:rsid w:val="001E2F7C"/>
    <w:rsid w:val="001F01E1"/>
    <w:rsid w:val="001F03D4"/>
    <w:rsid w:val="0020710D"/>
    <w:rsid w:val="00207856"/>
    <w:rsid w:val="0021196F"/>
    <w:rsid w:val="00213F0D"/>
    <w:rsid w:val="002200A7"/>
    <w:rsid w:val="002225A0"/>
    <w:rsid w:val="002238A5"/>
    <w:rsid w:val="002239FD"/>
    <w:rsid w:val="00236394"/>
    <w:rsid w:val="00236B6B"/>
    <w:rsid w:val="0024004C"/>
    <w:rsid w:val="00243865"/>
    <w:rsid w:val="0025628D"/>
    <w:rsid w:val="0025790E"/>
    <w:rsid w:val="00260123"/>
    <w:rsid w:val="0026582D"/>
    <w:rsid w:val="00270932"/>
    <w:rsid w:val="00272EEF"/>
    <w:rsid w:val="00274C54"/>
    <w:rsid w:val="00274CEC"/>
    <w:rsid w:val="002803A1"/>
    <w:rsid w:val="00280E52"/>
    <w:rsid w:val="0028292A"/>
    <w:rsid w:val="00282E6F"/>
    <w:rsid w:val="00285313"/>
    <w:rsid w:val="00286F35"/>
    <w:rsid w:val="00294E57"/>
    <w:rsid w:val="00294E9B"/>
    <w:rsid w:val="00295E8E"/>
    <w:rsid w:val="0029724E"/>
    <w:rsid w:val="002977E4"/>
    <w:rsid w:val="002A1932"/>
    <w:rsid w:val="002A7FB6"/>
    <w:rsid w:val="002B54C6"/>
    <w:rsid w:val="002B6F2F"/>
    <w:rsid w:val="002B7F9B"/>
    <w:rsid w:val="002C4FE0"/>
    <w:rsid w:val="002C7537"/>
    <w:rsid w:val="002E1131"/>
    <w:rsid w:val="002E2370"/>
    <w:rsid w:val="002E27EF"/>
    <w:rsid w:val="002E6E79"/>
    <w:rsid w:val="002F1850"/>
    <w:rsid w:val="002F6C3D"/>
    <w:rsid w:val="00300FD5"/>
    <w:rsid w:val="0030566F"/>
    <w:rsid w:val="00310BAC"/>
    <w:rsid w:val="00311FBA"/>
    <w:rsid w:val="00315816"/>
    <w:rsid w:val="00332D42"/>
    <w:rsid w:val="00334E8C"/>
    <w:rsid w:val="00353C79"/>
    <w:rsid w:val="00360C9E"/>
    <w:rsid w:val="0036477C"/>
    <w:rsid w:val="00365CD2"/>
    <w:rsid w:val="0037051D"/>
    <w:rsid w:val="00370A9E"/>
    <w:rsid w:val="00372FE5"/>
    <w:rsid w:val="003779FC"/>
    <w:rsid w:val="00380198"/>
    <w:rsid w:val="003819BA"/>
    <w:rsid w:val="003845ED"/>
    <w:rsid w:val="0038476B"/>
    <w:rsid w:val="00397D70"/>
    <w:rsid w:val="003A2DAC"/>
    <w:rsid w:val="003B074D"/>
    <w:rsid w:val="003B38ED"/>
    <w:rsid w:val="003B4DC3"/>
    <w:rsid w:val="003C713A"/>
    <w:rsid w:val="003C72A1"/>
    <w:rsid w:val="003D4AE4"/>
    <w:rsid w:val="003E01FF"/>
    <w:rsid w:val="003E20A8"/>
    <w:rsid w:val="003E2C3A"/>
    <w:rsid w:val="003E63A7"/>
    <w:rsid w:val="003F416A"/>
    <w:rsid w:val="003F724B"/>
    <w:rsid w:val="003F794D"/>
    <w:rsid w:val="00402254"/>
    <w:rsid w:val="00402D7E"/>
    <w:rsid w:val="004030B9"/>
    <w:rsid w:val="004038CE"/>
    <w:rsid w:val="00404939"/>
    <w:rsid w:val="0041445D"/>
    <w:rsid w:val="00422789"/>
    <w:rsid w:val="004257CD"/>
    <w:rsid w:val="00434DBC"/>
    <w:rsid w:val="00441972"/>
    <w:rsid w:val="00443EA2"/>
    <w:rsid w:val="00447350"/>
    <w:rsid w:val="00452762"/>
    <w:rsid w:val="00453186"/>
    <w:rsid w:val="0045352F"/>
    <w:rsid w:val="00456556"/>
    <w:rsid w:val="00457772"/>
    <w:rsid w:val="00461052"/>
    <w:rsid w:val="004649AA"/>
    <w:rsid w:val="004655BE"/>
    <w:rsid w:val="004905D8"/>
    <w:rsid w:val="00497F00"/>
    <w:rsid w:val="004A4BF7"/>
    <w:rsid w:val="004C0B37"/>
    <w:rsid w:val="004C0E6E"/>
    <w:rsid w:val="004C3E80"/>
    <w:rsid w:val="004C4966"/>
    <w:rsid w:val="004D7DD9"/>
    <w:rsid w:val="004E216E"/>
    <w:rsid w:val="004E2C65"/>
    <w:rsid w:val="004E2F17"/>
    <w:rsid w:val="004E4B47"/>
    <w:rsid w:val="004E523A"/>
    <w:rsid w:val="004E79F3"/>
    <w:rsid w:val="004F63D0"/>
    <w:rsid w:val="005140A8"/>
    <w:rsid w:val="00515D95"/>
    <w:rsid w:val="00522600"/>
    <w:rsid w:val="00524202"/>
    <w:rsid w:val="0053541E"/>
    <w:rsid w:val="0054197A"/>
    <w:rsid w:val="0054432F"/>
    <w:rsid w:val="0055485F"/>
    <w:rsid w:val="0055528C"/>
    <w:rsid w:val="005555E3"/>
    <w:rsid w:val="00556E89"/>
    <w:rsid w:val="005571A3"/>
    <w:rsid w:val="0056078D"/>
    <w:rsid w:val="00560D43"/>
    <w:rsid w:val="00563D55"/>
    <w:rsid w:val="00570065"/>
    <w:rsid w:val="00570EF3"/>
    <w:rsid w:val="005854C5"/>
    <w:rsid w:val="005870E9"/>
    <w:rsid w:val="00595887"/>
    <w:rsid w:val="00595A58"/>
    <w:rsid w:val="005964F3"/>
    <w:rsid w:val="005B0AF3"/>
    <w:rsid w:val="005B16DD"/>
    <w:rsid w:val="005B6F4B"/>
    <w:rsid w:val="005B748E"/>
    <w:rsid w:val="005E0DF1"/>
    <w:rsid w:val="005E633C"/>
    <w:rsid w:val="005F022C"/>
    <w:rsid w:val="005F090B"/>
    <w:rsid w:val="005F1B7E"/>
    <w:rsid w:val="005F2306"/>
    <w:rsid w:val="005F3302"/>
    <w:rsid w:val="0061344C"/>
    <w:rsid w:val="006154E5"/>
    <w:rsid w:val="0062267A"/>
    <w:rsid w:val="00624331"/>
    <w:rsid w:val="00624B6F"/>
    <w:rsid w:val="00625CB9"/>
    <w:rsid w:val="00626EDC"/>
    <w:rsid w:val="00627FBC"/>
    <w:rsid w:val="00641A28"/>
    <w:rsid w:val="00643933"/>
    <w:rsid w:val="00644428"/>
    <w:rsid w:val="00650C33"/>
    <w:rsid w:val="0065577E"/>
    <w:rsid w:val="00665E65"/>
    <w:rsid w:val="00677D01"/>
    <w:rsid w:val="00681D84"/>
    <w:rsid w:val="00682E72"/>
    <w:rsid w:val="0068587E"/>
    <w:rsid w:val="00686269"/>
    <w:rsid w:val="006A127F"/>
    <w:rsid w:val="006A3435"/>
    <w:rsid w:val="006B190D"/>
    <w:rsid w:val="006B4601"/>
    <w:rsid w:val="006B4BC0"/>
    <w:rsid w:val="006C1204"/>
    <w:rsid w:val="006D2925"/>
    <w:rsid w:val="006D4061"/>
    <w:rsid w:val="006D54C2"/>
    <w:rsid w:val="006E5DC4"/>
    <w:rsid w:val="006E7EB5"/>
    <w:rsid w:val="006F70C1"/>
    <w:rsid w:val="006F7138"/>
    <w:rsid w:val="007074C0"/>
    <w:rsid w:val="007105A2"/>
    <w:rsid w:val="007117D2"/>
    <w:rsid w:val="00711D23"/>
    <w:rsid w:val="00714952"/>
    <w:rsid w:val="007214AD"/>
    <w:rsid w:val="00724D56"/>
    <w:rsid w:val="00734E1B"/>
    <w:rsid w:val="00736304"/>
    <w:rsid w:val="007364C9"/>
    <w:rsid w:val="00737BAF"/>
    <w:rsid w:val="00751803"/>
    <w:rsid w:val="00751FC2"/>
    <w:rsid w:val="0075521F"/>
    <w:rsid w:val="00761B69"/>
    <w:rsid w:val="007656A2"/>
    <w:rsid w:val="00773AD5"/>
    <w:rsid w:val="0079452E"/>
    <w:rsid w:val="007A4444"/>
    <w:rsid w:val="007A4D17"/>
    <w:rsid w:val="007A6422"/>
    <w:rsid w:val="007B132C"/>
    <w:rsid w:val="007C0E3A"/>
    <w:rsid w:val="007C70BC"/>
    <w:rsid w:val="007D158A"/>
    <w:rsid w:val="007D64DE"/>
    <w:rsid w:val="007E4D5F"/>
    <w:rsid w:val="007E5581"/>
    <w:rsid w:val="007E77EC"/>
    <w:rsid w:val="007F565A"/>
    <w:rsid w:val="007F6904"/>
    <w:rsid w:val="007F78C9"/>
    <w:rsid w:val="007F7B35"/>
    <w:rsid w:val="00800A8F"/>
    <w:rsid w:val="00802A43"/>
    <w:rsid w:val="00804865"/>
    <w:rsid w:val="00816689"/>
    <w:rsid w:val="00817591"/>
    <w:rsid w:val="00822FA0"/>
    <w:rsid w:val="00823422"/>
    <w:rsid w:val="00827ABE"/>
    <w:rsid w:val="00827B16"/>
    <w:rsid w:val="008317AB"/>
    <w:rsid w:val="008330EC"/>
    <w:rsid w:val="00841362"/>
    <w:rsid w:val="008445E0"/>
    <w:rsid w:val="0084639C"/>
    <w:rsid w:val="00850E15"/>
    <w:rsid w:val="00851F2F"/>
    <w:rsid w:val="00854657"/>
    <w:rsid w:val="00856735"/>
    <w:rsid w:val="00862A59"/>
    <w:rsid w:val="008711CD"/>
    <w:rsid w:val="00871BBC"/>
    <w:rsid w:val="0087585E"/>
    <w:rsid w:val="008759C8"/>
    <w:rsid w:val="0089157E"/>
    <w:rsid w:val="00895917"/>
    <w:rsid w:val="008960EB"/>
    <w:rsid w:val="0089685F"/>
    <w:rsid w:val="008A31D2"/>
    <w:rsid w:val="008A7191"/>
    <w:rsid w:val="008B4C4B"/>
    <w:rsid w:val="008B5C22"/>
    <w:rsid w:val="008C2246"/>
    <w:rsid w:val="008C6133"/>
    <w:rsid w:val="008C6312"/>
    <w:rsid w:val="008C78CA"/>
    <w:rsid w:val="008D0AB1"/>
    <w:rsid w:val="008E1993"/>
    <w:rsid w:val="008E19F7"/>
    <w:rsid w:val="008E4043"/>
    <w:rsid w:val="008E6A69"/>
    <w:rsid w:val="008F0994"/>
    <w:rsid w:val="008F5B1F"/>
    <w:rsid w:val="008F5D61"/>
    <w:rsid w:val="008F6B3B"/>
    <w:rsid w:val="008F6FE2"/>
    <w:rsid w:val="00910A07"/>
    <w:rsid w:val="0091643F"/>
    <w:rsid w:val="009212A7"/>
    <w:rsid w:val="009224D8"/>
    <w:rsid w:val="009255DD"/>
    <w:rsid w:val="00940D84"/>
    <w:rsid w:val="00947A03"/>
    <w:rsid w:val="009540D0"/>
    <w:rsid w:val="00960E55"/>
    <w:rsid w:val="0096197D"/>
    <w:rsid w:val="00970BA9"/>
    <w:rsid w:val="00972FAC"/>
    <w:rsid w:val="00976920"/>
    <w:rsid w:val="009771F0"/>
    <w:rsid w:val="00980596"/>
    <w:rsid w:val="00995F48"/>
    <w:rsid w:val="009A046C"/>
    <w:rsid w:val="009A3DBA"/>
    <w:rsid w:val="009A4CE3"/>
    <w:rsid w:val="009B0191"/>
    <w:rsid w:val="009B49E7"/>
    <w:rsid w:val="009B5EF0"/>
    <w:rsid w:val="009B64C0"/>
    <w:rsid w:val="009C1295"/>
    <w:rsid w:val="009C4C95"/>
    <w:rsid w:val="009D14BF"/>
    <w:rsid w:val="009D4095"/>
    <w:rsid w:val="009E66BA"/>
    <w:rsid w:val="009F6835"/>
    <w:rsid w:val="00A00A4E"/>
    <w:rsid w:val="00A0274F"/>
    <w:rsid w:val="00A0338D"/>
    <w:rsid w:val="00A039D7"/>
    <w:rsid w:val="00A044E7"/>
    <w:rsid w:val="00A05AF5"/>
    <w:rsid w:val="00A06DAE"/>
    <w:rsid w:val="00A112AB"/>
    <w:rsid w:val="00A243D8"/>
    <w:rsid w:val="00A309E5"/>
    <w:rsid w:val="00A33517"/>
    <w:rsid w:val="00A370FF"/>
    <w:rsid w:val="00A37B6C"/>
    <w:rsid w:val="00A407A6"/>
    <w:rsid w:val="00A40CB0"/>
    <w:rsid w:val="00A42C3C"/>
    <w:rsid w:val="00A45EAE"/>
    <w:rsid w:val="00A47880"/>
    <w:rsid w:val="00A47C50"/>
    <w:rsid w:val="00A57384"/>
    <w:rsid w:val="00A5769E"/>
    <w:rsid w:val="00A608BE"/>
    <w:rsid w:val="00A610C6"/>
    <w:rsid w:val="00A65BBC"/>
    <w:rsid w:val="00A704B7"/>
    <w:rsid w:val="00A71ED1"/>
    <w:rsid w:val="00A7374F"/>
    <w:rsid w:val="00A767CE"/>
    <w:rsid w:val="00A77657"/>
    <w:rsid w:val="00A901C5"/>
    <w:rsid w:val="00AA1A59"/>
    <w:rsid w:val="00AA2FC0"/>
    <w:rsid w:val="00AA440F"/>
    <w:rsid w:val="00AA523B"/>
    <w:rsid w:val="00AB0297"/>
    <w:rsid w:val="00AB2E1D"/>
    <w:rsid w:val="00AB6788"/>
    <w:rsid w:val="00AB6D2F"/>
    <w:rsid w:val="00AB7B8A"/>
    <w:rsid w:val="00AC3718"/>
    <w:rsid w:val="00AC43F1"/>
    <w:rsid w:val="00AD54BE"/>
    <w:rsid w:val="00AE087E"/>
    <w:rsid w:val="00AF15AE"/>
    <w:rsid w:val="00B004A7"/>
    <w:rsid w:val="00B012B5"/>
    <w:rsid w:val="00B01850"/>
    <w:rsid w:val="00B06B3A"/>
    <w:rsid w:val="00B13D24"/>
    <w:rsid w:val="00B15F87"/>
    <w:rsid w:val="00B20165"/>
    <w:rsid w:val="00B20E5B"/>
    <w:rsid w:val="00B23395"/>
    <w:rsid w:val="00B24BF7"/>
    <w:rsid w:val="00B25AE5"/>
    <w:rsid w:val="00B33880"/>
    <w:rsid w:val="00B33895"/>
    <w:rsid w:val="00B364EF"/>
    <w:rsid w:val="00B37D88"/>
    <w:rsid w:val="00B4428E"/>
    <w:rsid w:val="00B4583F"/>
    <w:rsid w:val="00B521D3"/>
    <w:rsid w:val="00B54594"/>
    <w:rsid w:val="00B57342"/>
    <w:rsid w:val="00B62866"/>
    <w:rsid w:val="00B63394"/>
    <w:rsid w:val="00B650A7"/>
    <w:rsid w:val="00B658AB"/>
    <w:rsid w:val="00B748B8"/>
    <w:rsid w:val="00B80D57"/>
    <w:rsid w:val="00B84CBF"/>
    <w:rsid w:val="00B852C2"/>
    <w:rsid w:val="00BA0D03"/>
    <w:rsid w:val="00BA16D3"/>
    <w:rsid w:val="00BA2380"/>
    <w:rsid w:val="00BC1A69"/>
    <w:rsid w:val="00BC3610"/>
    <w:rsid w:val="00BC78EB"/>
    <w:rsid w:val="00BD1C9E"/>
    <w:rsid w:val="00BD1E9D"/>
    <w:rsid w:val="00BD21E1"/>
    <w:rsid w:val="00BD2D45"/>
    <w:rsid w:val="00BD7B76"/>
    <w:rsid w:val="00BE2853"/>
    <w:rsid w:val="00BE5942"/>
    <w:rsid w:val="00BE7758"/>
    <w:rsid w:val="00BF1566"/>
    <w:rsid w:val="00BF4927"/>
    <w:rsid w:val="00C02D8B"/>
    <w:rsid w:val="00C04B63"/>
    <w:rsid w:val="00C0676F"/>
    <w:rsid w:val="00C1286B"/>
    <w:rsid w:val="00C13320"/>
    <w:rsid w:val="00C145BF"/>
    <w:rsid w:val="00C32A76"/>
    <w:rsid w:val="00C361F5"/>
    <w:rsid w:val="00C41164"/>
    <w:rsid w:val="00C4327B"/>
    <w:rsid w:val="00C43775"/>
    <w:rsid w:val="00C61763"/>
    <w:rsid w:val="00C6210E"/>
    <w:rsid w:val="00C95E12"/>
    <w:rsid w:val="00C978FA"/>
    <w:rsid w:val="00CA3D52"/>
    <w:rsid w:val="00CA42F0"/>
    <w:rsid w:val="00CA65F8"/>
    <w:rsid w:val="00CB0EE9"/>
    <w:rsid w:val="00CB6DF9"/>
    <w:rsid w:val="00CC0BA1"/>
    <w:rsid w:val="00CC1867"/>
    <w:rsid w:val="00CC3A0C"/>
    <w:rsid w:val="00CC662C"/>
    <w:rsid w:val="00CD1E42"/>
    <w:rsid w:val="00CD5EBE"/>
    <w:rsid w:val="00CE125C"/>
    <w:rsid w:val="00CE15B3"/>
    <w:rsid w:val="00CE4CC0"/>
    <w:rsid w:val="00CE533E"/>
    <w:rsid w:val="00CF0FAC"/>
    <w:rsid w:val="00CF4647"/>
    <w:rsid w:val="00CF6EAA"/>
    <w:rsid w:val="00D00328"/>
    <w:rsid w:val="00D07147"/>
    <w:rsid w:val="00D16148"/>
    <w:rsid w:val="00D17D6A"/>
    <w:rsid w:val="00D20C77"/>
    <w:rsid w:val="00D21A7F"/>
    <w:rsid w:val="00D24806"/>
    <w:rsid w:val="00D25DDD"/>
    <w:rsid w:val="00D26DBF"/>
    <w:rsid w:val="00D32C8A"/>
    <w:rsid w:val="00D36E1A"/>
    <w:rsid w:val="00D44A20"/>
    <w:rsid w:val="00D44CD7"/>
    <w:rsid w:val="00D52D51"/>
    <w:rsid w:val="00D52EB0"/>
    <w:rsid w:val="00D66850"/>
    <w:rsid w:val="00D67CE8"/>
    <w:rsid w:val="00D72E86"/>
    <w:rsid w:val="00D87BF6"/>
    <w:rsid w:val="00D97E61"/>
    <w:rsid w:val="00DA1B2C"/>
    <w:rsid w:val="00DA2CA8"/>
    <w:rsid w:val="00DA6B26"/>
    <w:rsid w:val="00DB08C8"/>
    <w:rsid w:val="00DB1C3A"/>
    <w:rsid w:val="00DB34A2"/>
    <w:rsid w:val="00DB7941"/>
    <w:rsid w:val="00DC2F0E"/>
    <w:rsid w:val="00DC5665"/>
    <w:rsid w:val="00DC5B92"/>
    <w:rsid w:val="00DC7B12"/>
    <w:rsid w:val="00DD26DC"/>
    <w:rsid w:val="00DE7A24"/>
    <w:rsid w:val="00E06154"/>
    <w:rsid w:val="00E06746"/>
    <w:rsid w:val="00E11EE5"/>
    <w:rsid w:val="00E12002"/>
    <w:rsid w:val="00E151BF"/>
    <w:rsid w:val="00E15AEE"/>
    <w:rsid w:val="00E16C5B"/>
    <w:rsid w:val="00E23B4D"/>
    <w:rsid w:val="00E24A7C"/>
    <w:rsid w:val="00E273DC"/>
    <w:rsid w:val="00E32447"/>
    <w:rsid w:val="00E34666"/>
    <w:rsid w:val="00E46176"/>
    <w:rsid w:val="00E474C9"/>
    <w:rsid w:val="00E51EAC"/>
    <w:rsid w:val="00E56030"/>
    <w:rsid w:val="00E61BC3"/>
    <w:rsid w:val="00E655F7"/>
    <w:rsid w:val="00E71588"/>
    <w:rsid w:val="00E812AA"/>
    <w:rsid w:val="00E823E4"/>
    <w:rsid w:val="00E83412"/>
    <w:rsid w:val="00E84599"/>
    <w:rsid w:val="00E84F9F"/>
    <w:rsid w:val="00E96E3A"/>
    <w:rsid w:val="00E97664"/>
    <w:rsid w:val="00EA16AC"/>
    <w:rsid w:val="00EB1843"/>
    <w:rsid w:val="00EB3B84"/>
    <w:rsid w:val="00EB775B"/>
    <w:rsid w:val="00EC6BD1"/>
    <w:rsid w:val="00ED0E2D"/>
    <w:rsid w:val="00ED2967"/>
    <w:rsid w:val="00ED2DA7"/>
    <w:rsid w:val="00ED3524"/>
    <w:rsid w:val="00ED674C"/>
    <w:rsid w:val="00EE5A21"/>
    <w:rsid w:val="00EF625C"/>
    <w:rsid w:val="00EF62FD"/>
    <w:rsid w:val="00EF6A8E"/>
    <w:rsid w:val="00F01DE3"/>
    <w:rsid w:val="00F04793"/>
    <w:rsid w:val="00F12FFB"/>
    <w:rsid w:val="00F21146"/>
    <w:rsid w:val="00F2596F"/>
    <w:rsid w:val="00F35617"/>
    <w:rsid w:val="00F36544"/>
    <w:rsid w:val="00F43D09"/>
    <w:rsid w:val="00F45018"/>
    <w:rsid w:val="00F4636A"/>
    <w:rsid w:val="00F641E2"/>
    <w:rsid w:val="00F64C8A"/>
    <w:rsid w:val="00F6759F"/>
    <w:rsid w:val="00F72BE9"/>
    <w:rsid w:val="00F74C05"/>
    <w:rsid w:val="00F82266"/>
    <w:rsid w:val="00F8231E"/>
    <w:rsid w:val="00F823CA"/>
    <w:rsid w:val="00F82C8B"/>
    <w:rsid w:val="00F96EEF"/>
    <w:rsid w:val="00FA0B6E"/>
    <w:rsid w:val="00FA2C43"/>
    <w:rsid w:val="00FB2937"/>
    <w:rsid w:val="00FC4056"/>
    <w:rsid w:val="00FC6203"/>
    <w:rsid w:val="00FC7942"/>
    <w:rsid w:val="00FC7B00"/>
    <w:rsid w:val="00FD42AE"/>
    <w:rsid w:val="00FD6D5D"/>
    <w:rsid w:val="00FE2589"/>
    <w:rsid w:val="00FE41AF"/>
    <w:rsid w:val="00FE7800"/>
    <w:rsid w:val="00FF2F08"/>
    <w:rsid w:val="00FF4A34"/>
    <w:rsid w:val="00FF4E9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096CC3"/>
  <w15:docId w15:val="{A2A37433-4FA5-498F-8705-1A19E08E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AF5"/>
    <w:pPr>
      <w:suppressAutoHyphens/>
    </w:pPr>
    <w:rPr>
      <w:lang w:eastAsia="zh-CN"/>
    </w:rPr>
  </w:style>
  <w:style w:type="paragraph" w:styleId="Titolo1">
    <w:name w:val="heading 1"/>
    <w:basedOn w:val="Normale"/>
    <w:next w:val="Normale"/>
    <w:qFormat/>
    <w:rsid w:val="00A05AF5"/>
    <w:pPr>
      <w:keepNext/>
      <w:outlineLvl w:val="0"/>
    </w:pPr>
    <w:rPr>
      <w:sz w:val="32"/>
    </w:rPr>
  </w:style>
  <w:style w:type="paragraph" w:styleId="Titolo2">
    <w:name w:val="heading 2"/>
    <w:basedOn w:val="Normale"/>
    <w:next w:val="Normale"/>
    <w:qFormat/>
    <w:rsid w:val="00A05AF5"/>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A05AF5"/>
    <w:pPr>
      <w:keepNext/>
      <w:spacing w:before="240" w:after="60"/>
      <w:outlineLvl w:val="2"/>
    </w:pPr>
    <w:rPr>
      <w:rFonts w:ascii="Calibri Light" w:hAnsi="Calibri Light" w:cs="Calibri Light"/>
      <w:b/>
      <w:bCs/>
      <w:sz w:val="26"/>
      <w:szCs w:val="26"/>
    </w:rPr>
  </w:style>
  <w:style w:type="paragraph" w:styleId="Titolo4">
    <w:name w:val="heading 4"/>
    <w:basedOn w:val="Normale"/>
    <w:next w:val="Normale"/>
    <w:qFormat/>
    <w:rsid w:val="00A05AF5"/>
    <w:pPr>
      <w:keepNext/>
      <w:spacing w:before="120"/>
      <w:jc w:val="both"/>
      <w:outlineLvl w:val="3"/>
    </w:pPr>
    <w:rPr>
      <w:rFonts w:ascii="Arial" w:hAnsi="Arial" w:cs="Arial"/>
      <w:b/>
      <w:i/>
      <w:sz w:val="24"/>
    </w:rPr>
  </w:style>
  <w:style w:type="paragraph" w:styleId="Titolo5">
    <w:name w:val="heading 5"/>
    <w:basedOn w:val="Normale"/>
    <w:next w:val="Normale"/>
    <w:qFormat/>
    <w:rsid w:val="00A05AF5"/>
    <w:pPr>
      <w:keepNext/>
      <w:spacing w:before="120"/>
      <w:jc w:val="both"/>
      <w:outlineLvl w:val="4"/>
    </w:pPr>
    <w:rPr>
      <w:rFonts w:ascii="Arial" w:hAnsi="Arial" w:cs="Arial"/>
      <w:b/>
      <w:i/>
      <w:sz w:val="24"/>
    </w:rPr>
  </w:style>
  <w:style w:type="paragraph" w:styleId="Titolo7">
    <w:name w:val="heading 7"/>
    <w:basedOn w:val="Normale"/>
    <w:next w:val="Normale"/>
    <w:qFormat/>
    <w:rsid w:val="00A05AF5"/>
    <w:pPr>
      <w:spacing w:before="240" w:after="60"/>
      <w:outlineLvl w:val="6"/>
    </w:pPr>
    <w:rPr>
      <w:rFonts w:ascii="Calibri" w:hAnsi="Calibri" w:cs="Calibr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05AF5"/>
  </w:style>
  <w:style w:type="character" w:customStyle="1" w:styleId="WW8Num1z1">
    <w:name w:val="WW8Num1z1"/>
    <w:rsid w:val="00A05AF5"/>
  </w:style>
  <w:style w:type="character" w:customStyle="1" w:styleId="WW8Num1z2">
    <w:name w:val="WW8Num1z2"/>
    <w:rsid w:val="00A05AF5"/>
  </w:style>
  <w:style w:type="character" w:customStyle="1" w:styleId="WW8Num1z3">
    <w:name w:val="WW8Num1z3"/>
    <w:rsid w:val="00A05AF5"/>
  </w:style>
  <w:style w:type="character" w:customStyle="1" w:styleId="WW8Num1z4">
    <w:name w:val="WW8Num1z4"/>
    <w:rsid w:val="00A05AF5"/>
  </w:style>
  <w:style w:type="character" w:customStyle="1" w:styleId="WW8Num1z5">
    <w:name w:val="WW8Num1z5"/>
    <w:rsid w:val="00A05AF5"/>
  </w:style>
  <w:style w:type="character" w:customStyle="1" w:styleId="WW8Num1z6">
    <w:name w:val="WW8Num1z6"/>
    <w:rsid w:val="00A05AF5"/>
  </w:style>
  <w:style w:type="character" w:customStyle="1" w:styleId="WW8Num1z7">
    <w:name w:val="WW8Num1z7"/>
    <w:rsid w:val="00A05AF5"/>
  </w:style>
  <w:style w:type="character" w:customStyle="1" w:styleId="WW8Num1z8">
    <w:name w:val="WW8Num1z8"/>
    <w:rsid w:val="00A05AF5"/>
  </w:style>
  <w:style w:type="character" w:customStyle="1" w:styleId="WW8Num2z0">
    <w:name w:val="WW8Num2z0"/>
    <w:rsid w:val="00A05AF5"/>
    <w:rPr>
      <w:rFonts w:ascii="Times New Roman" w:hAnsi="Times New Roman" w:cs="Times New Roman"/>
      <w:color w:val="auto"/>
    </w:rPr>
  </w:style>
  <w:style w:type="character" w:customStyle="1" w:styleId="WW8Num3z0">
    <w:name w:val="WW8Num3z0"/>
    <w:rsid w:val="00A05AF5"/>
  </w:style>
  <w:style w:type="character" w:customStyle="1" w:styleId="WW8Num4z0">
    <w:name w:val="WW8Num4z0"/>
    <w:rsid w:val="00A05AF5"/>
    <w:rPr>
      <w:rFonts w:ascii="Garamond" w:hAnsi="Garamond" w:cs="Garamond"/>
    </w:rPr>
  </w:style>
  <w:style w:type="character" w:customStyle="1" w:styleId="WW8Num5z0">
    <w:name w:val="WW8Num5z0"/>
    <w:rsid w:val="00A05AF5"/>
  </w:style>
  <w:style w:type="character" w:customStyle="1" w:styleId="WW8Num6z0">
    <w:name w:val="WW8Num6z0"/>
    <w:rsid w:val="00A05AF5"/>
    <w:rPr>
      <w:b w:val="0"/>
      <w:i w:val="0"/>
    </w:rPr>
  </w:style>
  <w:style w:type="character" w:customStyle="1" w:styleId="WW8Num7z0">
    <w:name w:val="WW8Num7z0"/>
    <w:rsid w:val="00A05AF5"/>
    <w:rPr>
      <w:rFonts w:ascii="Symbol" w:eastAsia="Times New Roman" w:hAnsi="Symbol" w:cs="Symbol" w:hint="default"/>
      <w:sz w:val="22"/>
      <w:lang w:eastAsia="ar-SA"/>
    </w:rPr>
  </w:style>
  <w:style w:type="character" w:customStyle="1" w:styleId="WW8Num7z1">
    <w:name w:val="WW8Num7z1"/>
    <w:rsid w:val="00A05AF5"/>
    <w:rPr>
      <w:rFonts w:ascii="Courier New" w:hAnsi="Courier New" w:cs="Courier New" w:hint="default"/>
    </w:rPr>
  </w:style>
  <w:style w:type="character" w:customStyle="1" w:styleId="WW8Num7z2">
    <w:name w:val="WW8Num7z2"/>
    <w:rsid w:val="00A05AF5"/>
    <w:rPr>
      <w:rFonts w:ascii="Wingdings" w:hAnsi="Wingdings" w:cs="Wingdings" w:hint="default"/>
    </w:rPr>
  </w:style>
  <w:style w:type="character" w:customStyle="1" w:styleId="WW8Num8z0">
    <w:name w:val="WW8Num8z0"/>
    <w:rsid w:val="00A05AF5"/>
    <w:rPr>
      <w:rFonts w:ascii="Times New Roman" w:eastAsia="Calibri" w:hAnsi="Times New Roman" w:cs="Times New Roman" w:hint="default"/>
    </w:rPr>
  </w:style>
  <w:style w:type="character" w:customStyle="1" w:styleId="WW8Num8z1">
    <w:name w:val="WW8Num8z1"/>
    <w:rsid w:val="00A05AF5"/>
    <w:rPr>
      <w:rFonts w:ascii="Courier New" w:hAnsi="Courier New" w:cs="Courier New" w:hint="default"/>
    </w:rPr>
  </w:style>
  <w:style w:type="character" w:customStyle="1" w:styleId="WW8Num8z2">
    <w:name w:val="WW8Num8z2"/>
    <w:rsid w:val="00A05AF5"/>
    <w:rPr>
      <w:rFonts w:ascii="Wingdings" w:hAnsi="Wingdings" w:cs="Wingdings" w:hint="default"/>
    </w:rPr>
  </w:style>
  <w:style w:type="character" w:customStyle="1" w:styleId="WW8Num8z3">
    <w:name w:val="WW8Num8z3"/>
    <w:rsid w:val="00A05AF5"/>
    <w:rPr>
      <w:rFonts w:ascii="Symbol" w:hAnsi="Symbol" w:cs="Symbol" w:hint="default"/>
    </w:rPr>
  </w:style>
  <w:style w:type="character" w:customStyle="1" w:styleId="WW8Num9z0">
    <w:name w:val="WW8Num9z0"/>
    <w:rsid w:val="00A05AF5"/>
    <w:rPr>
      <w:rFonts w:ascii="Garamond" w:hAnsi="Garamond" w:cs="Garamond" w:hint="default"/>
      <w:b w:val="0"/>
      <w:bCs w:val="0"/>
      <w:i w:val="0"/>
      <w:iCs w:val="0"/>
      <w:strike w:val="0"/>
      <w:dstrike w:val="0"/>
      <w:sz w:val="24"/>
      <w:szCs w:val="24"/>
      <w:u w:val="none"/>
      <w:lang w:eastAsia="it-IT"/>
    </w:rPr>
  </w:style>
  <w:style w:type="character" w:customStyle="1" w:styleId="WW8Num9z1">
    <w:name w:val="WW8Num9z1"/>
    <w:rsid w:val="00A05AF5"/>
    <w:rPr>
      <w:rFonts w:ascii="Courier New" w:hAnsi="Courier New" w:cs="Courier New" w:hint="default"/>
    </w:rPr>
  </w:style>
  <w:style w:type="character" w:customStyle="1" w:styleId="WW8Num9z2">
    <w:name w:val="WW8Num9z2"/>
    <w:rsid w:val="00A05AF5"/>
    <w:rPr>
      <w:rFonts w:ascii="Wingdings" w:hAnsi="Wingdings" w:cs="Wingdings" w:hint="default"/>
    </w:rPr>
  </w:style>
  <w:style w:type="character" w:customStyle="1" w:styleId="WW8Num9z3">
    <w:name w:val="WW8Num9z3"/>
    <w:rsid w:val="00A05AF5"/>
    <w:rPr>
      <w:rFonts w:ascii="Symbol" w:hAnsi="Symbol" w:cs="Symbol" w:hint="default"/>
    </w:rPr>
  </w:style>
  <w:style w:type="character" w:customStyle="1" w:styleId="WW8Num10z0">
    <w:name w:val="WW8Num10z0"/>
    <w:rsid w:val="00A05AF5"/>
    <w:rPr>
      <w:sz w:val="22"/>
      <w:szCs w:val="22"/>
    </w:rPr>
  </w:style>
  <w:style w:type="character" w:customStyle="1" w:styleId="WW8Num10z1">
    <w:name w:val="WW8Num10z1"/>
    <w:rsid w:val="00A05AF5"/>
    <w:rPr>
      <w:sz w:val="22"/>
      <w:szCs w:val="22"/>
    </w:rPr>
  </w:style>
  <w:style w:type="character" w:customStyle="1" w:styleId="WW8Num10z2">
    <w:name w:val="WW8Num10z2"/>
    <w:rsid w:val="00A05AF5"/>
  </w:style>
  <w:style w:type="character" w:customStyle="1" w:styleId="WW8Num10z3">
    <w:name w:val="WW8Num10z3"/>
    <w:rsid w:val="00A05AF5"/>
  </w:style>
  <w:style w:type="character" w:customStyle="1" w:styleId="WW8Num10z4">
    <w:name w:val="WW8Num10z4"/>
    <w:rsid w:val="00A05AF5"/>
  </w:style>
  <w:style w:type="character" w:customStyle="1" w:styleId="WW8Num10z5">
    <w:name w:val="WW8Num10z5"/>
    <w:rsid w:val="00A05AF5"/>
  </w:style>
  <w:style w:type="character" w:customStyle="1" w:styleId="WW8Num10z6">
    <w:name w:val="WW8Num10z6"/>
    <w:rsid w:val="00A05AF5"/>
  </w:style>
  <w:style w:type="character" w:customStyle="1" w:styleId="WW8Num10z7">
    <w:name w:val="WW8Num10z7"/>
    <w:rsid w:val="00A05AF5"/>
  </w:style>
  <w:style w:type="character" w:customStyle="1" w:styleId="WW8Num10z8">
    <w:name w:val="WW8Num10z8"/>
    <w:rsid w:val="00A05AF5"/>
  </w:style>
  <w:style w:type="character" w:customStyle="1" w:styleId="WW8Num11z0">
    <w:name w:val="WW8Num11z0"/>
    <w:rsid w:val="00A05AF5"/>
    <w:rPr>
      <w:rFonts w:ascii="Symbol" w:hAnsi="Symbol" w:cs="Symbol" w:hint="default"/>
    </w:rPr>
  </w:style>
  <w:style w:type="character" w:customStyle="1" w:styleId="WW8Num11z1">
    <w:name w:val="WW8Num11z1"/>
    <w:rsid w:val="00A05AF5"/>
  </w:style>
  <w:style w:type="character" w:customStyle="1" w:styleId="WW8Num11z2">
    <w:name w:val="WW8Num11z2"/>
    <w:rsid w:val="00A05AF5"/>
  </w:style>
  <w:style w:type="character" w:customStyle="1" w:styleId="WW8Num11z3">
    <w:name w:val="WW8Num11z3"/>
    <w:rsid w:val="00A05AF5"/>
    <w:rPr>
      <w:sz w:val="22"/>
      <w:szCs w:val="22"/>
    </w:rPr>
  </w:style>
  <w:style w:type="character" w:customStyle="1" w:styleId="WW8Num11z4">
    <w:name w:val="WW8Num11z4"/>
    <w:rsid w:val="00A05AF5"/>
    <w:rPr>
      <w:sz w:val="22"/>
      <w:szCs w:val="22"/>
    </w:rPr>
  </w:style>
  <w:style w:type="character" w:customStyle="1" w:styleId="WW8Num11z5">
    <w:name w:val="WW8Num11z5"/>
    <w:rsid w:val="00A05AF5"/>
  </w:style>
  <w:style w:type="character" w:customStyle="1" w:styleId="WW8Num11z6">
    <w:name w:val="WW8Num11z6"/>
    <w:rsid w:val="00A05AF5"/>
  </w:style>
  <w:style w:type="character" w:customStyle="1" w:styleId="WW8Num11z7">
    <w:name w:val="WW8Num11z7"/>
    <w:rsid w:val="00A05AF5"/>
  </w:style>
  <w:style w:type="character" w:customStyle="1" w:styleId="WW8Num11z8">
    <w:name w:val="WW8Num11z8"/>
    <w:rsid w:val="00A05AF5"/>
  </w:style>
  <w:style w:type="character" w:customStyle="1" w:styleId="WW8Num12z0">
    <w:name w:val="WW8Num12z0"/>
    <w:rsid w:val="00A05AF5"/>
  </w:style>
  <w:style w:type="character" w:customStyle="1" w:styleId="WW8Num12z1">
    <w:name w:val="WW8Num12z1"/>
    <w:rsid w:val="00A05AF5"/>
  </w:style>
  <w:style w:type="character" w:customStyle="1" w:styleId="WW8Num12z2">
    <w:name w:val="WW8Num12z2"/>
    <w:rsid w:val="00A05AF5"/>
  </w:style>
  <w:style w:type="character" w:customStyle="1" w:styleId="WW8Num12z3">
    <w:name w:val="WW8Num12z3"/>
    <w:rsid w:val="00A05AF5"/>
  </w:style>
  <w:style w:type="character" w:customStyle="1" w:styleId="WW8Num12z4">
    <w:name w:val="WW8Num12z4"/>
    <w:rsid w:val="00A05AF5"/>
  </w:style>
  <w:style w:type="character" w:customStyle="1" w:styleId="WW8Num12z5">
    <w:name w:val="WW8Num12z5"/>
    <w:rsid w:val="00A05AF5"/>
  </w:style>
  <w:style w:type="character" w:customStyle="1" w:styleId="WW8Num12z6">
    <w:name w:val="WW8Num12z6"/>
    <w:rsid w:val="00A05AF5"/>
  </w:style>
  <w:style w:type="character" w:customStyle="1" w:styleId="WW8Num12z7">
    <w:name w:val="WW8Num12z7"/>
    <w:rsid w:val="00A05AF5"/>
  </w:style>
  <w:style w:type="character" w:customStyle="1" w:styleId="WW8Num12z8">
    <w:name w:val="WW8Num12z8"/>
    <w:rsid w:val="00A05AF5"/>
  </w:style>
  <w:style w:type="character" w:customStyle="1" w:styleId="WW8Num13z0">
    <w:name w:val="WW8Num13z0"/>
    <w:rsid w:val="00A05AF5"/>
    <w:rPr>
      <w:sz w:val="22"/>
      <w:szCs w:val="22"/>
    </w:rPr>
  </w:style>
  <w:style w:type="character" w:customStyle="1" w:styleId="WW8Num13z1">
    <w:name w:val="WW8Num13z1"/>
    <w:rsid w:val="00A05AF5"/>
  </w:style>
  <w:style w:type="character" w:customStyle="1" w:styleId="WW8Num13z2">
    <w:name w:val="WW8Num13z2"/>
    <w:rsid w:val="00A05AF5"/>
  </w:style>
  <w:style w:type="character" w:customStyle="1" w:styleId="WW8Num13z3">
    <w:name w:val="WW8Num13z3"/>
    <w:rsid w:val="00A05AF5"/>
  </w:style>
  <w:style w:type="character" w:customStyle="1" w:styleId="WW8Num13z4">
    <w:name w:val="WW8Num13z4"/>
    <w:rsid w:val="00A05AF5"/>
  </w:style>
  <w:style w:type="character" w:customStyle="1" w:styleId="WW8Num13z5">
    <w:name w:val="WW8Num13z5"/>
    <w:rsid w:val="00A05AF5"/>
  </w:style>
  <w:style w:type="character" w:customStyle="1" w:styleId="WW8Num13z6">
    <w:name w:val="WW8Num13z6"/>
    <w:rsid w:val="00A05AF5"/>
  </w:style>
  <w:style w:type="character" w:customStyle="1" w:styleId="WW8Num13z7">
    <w:name w:val="WW8Num13z7"/>
    <w:rsid w:val="00A05AF5"/>
  </w:style>
  <w:style w:type="character" w:customStyle="1" w:styleId="WW8Num13z8">
    <w:name w:val="WW8Num13z8"/>
    <w:rsid w:val="00A05AF5"/>
  </w:style>
  <w:style w:type="character" w:customStyle="1" w:styleId="WW8Num14z0">
    <w:name w:val="WW8Num14z0"/>
    <w:rsid w:val="00A05AF5"/>
    <w:rPr>
      <w:sz w:val="22"/>
      <w:szCs w:val="22"/>
      <w:lang w:eastAsia="it-IT"/>
    </w:rPr>
  </w:style>
  <w:style w:type="character" w:customStyle="1" w:styleId="WW8Num14z1">
    <w:name w:val="WW8Num14z1"/>
    <w:rsid w:val="00A05AF5"/>
  </w:style>
  <w:style w:type="character" w:customStyle="1" w:styleId="WW8Num14z2">
    <w:name w:val="WW8Num14z2"/>
    <w:rsid w:val="00A05AF5"/>
  </w:style>
  <w:style w:type="character" w:customStyle="1" w:styleId="WW8Num14z3">
    <w:name w:val="WW8Num14z3"/>
    <w:rsid w:val="00A05AF5"/>
  </w:style>
  <w:style w:type="character" w:customStyle="1" w:styleId="WW8Num14z4">
    <w:name w:val="WW8Num14z4"/>
    <w:rsid w:val="00A05AF5"/>
  </w:style>
  <w:style w:type="character" w:customStyle="1" w:styleId="WW8Num14z5">
    <w:name w:val="WW8Num14z5"/>
    <w:rsid w:val="00A05AF5"/>
  </w:style>
  <w:style w:type="character" w:customStyle="1" w:styleId="WW8Num14z6">
    <w:name w:val="WW8Num14z6"/>
    <w:rsid w:val="00A05AF5"/>
  </w:style>
  <w:style w:type="character" w:customStyle="1" w:styleId="WW8Num14z7">
    <w:name w:val="WW8Num14z7"/>
    <w:rsid w:val="00A05AF5"/>
  </w:style>
  <w:style w:type="character" w:customStyle="1" w:styleId="WW8Num14z8">
    <w:name w:val="WW8Num14z8"/>
    <w:rsid w:val="00A05AF5"/>
  </w:style>
  <w:style w:type="character" w:customStyle="1" w:styleId="WW8Num15z0">
    <w:name w:val="WW8Num15z0"/>
    <w:rsid w:val="00A05AF5"/>
  </w:style>
  <w:style w:type="character" w:customStyle="1" w:styleId="WW8Num15z1">
    <w:name w:val="WW8Num15z1"/>
    <w:rsid w:val="00A05AF5"/>
  </w:style>
  <w:style w:type="character" w:customStyle="1" w:styleId="WW8Num15z2">
    <w:name w:val="WW8Num15z2"/>
    <w:rsid w:val="00A05AF5"/>
  </w:style>
  <w:style w:type="character" w:customStyle="1" w:styleId="WW8Num15z3">
    <w:name w:val="WW8Num15z3"/>
    <w:rsid w:val="00A05AF5"/>
    <w:rPr>
      <w:rFonts w:ascii="Times New Roman" w:hAnsi="Times New Roman" w:cs="Times New Roman" w:hint="default"/>
      <w:b/>
      <w:i/>
      <w:sz w:val="22"/>
      <w:szCs w:val="22"/>
    </w:rPr>
  </w:style>
  <w:style w:type="character" w:customStyle="1" w:styleId="WW8Num15z4">
    <w:name w:val="WW8Num15z4"/>
    <w:rsid w:val="00A05AF5"/>
  </w:style>
  <w:style w:type="character" w:customStyle="1" w:styleId="WW8Num15z5">
    <w:name w:val="WW8Num15z5"/>
    <w:rsid w:val="00A05AF5"/>
  </w:style>
  <w:style w:type="character" w:customStyle="1" w:styleId="WW8Num15z6">
    <w:name w:val="WW8Num15z6"/>
    <w:rsid w:val="00A05AF5"/>
  </w:style>
  <w:style w:type="character" w:customStyle="1" w:styleId="WW8Num15z7">
    <w:name w:val="WW8Num15z7"/>
    <w:rsid w:val="00A05AF5"/>
  </w:style>
  <w:style w:type="character" w:customStyle="1" w:styleId="WW8Num15z8">
    <w:name w:val="WW8Num15z8"/>
    <w:rsid w:val="00A05AF5"/>
  </w:style>
  <w:style w:type="character" w:customStyle="1" w:styleId="WW8Num16z0">
    <w:name w:val="WW8Num16z0"/>
    <w:rsid w:val="00A05AF5"/>
    <w:rPr>
      <w:rFonts w:ascii="Garamond" w:hAnsi="Garamond" w:cs="Garamond"/>
      <w:sz w:val="22"/>
      <w:szCs w:val="22"/>
    </w:rPr>
  </w:style>
  <w:style w:type="character" w:customStyle="1" w:styleId="WW8Num16z1">
    <w:name w:val="WW8Num16z1"/>
    <w:rsid w:val="00A05AF5"/>
    <w:rPr>
      <w:rFonts w:ascii="Courier New" w:hAnsi="Courier New" w:cs="Courier New" w:hint="default"/>
    </w:rPr>
  </w:style>
  <w:style w:type="character" w:customStyle="1" w:styleId="WW8Num16z2">
    <w:name w:val="WW8Num16z2"/>
    <w:rsid w:val="00A05AF5"/>
    <w:rPr>
      <w:rFonts w:ascii="Wingdings" w:hAnsi="Wingdings" w:cs="Wingdings" w:hint="default"/>
    </w:rPr>
  </w:style>
  <w:style w:type="character" w:customStyle="1" w:styleId="WW8Num16z3">
    <w:name w:val="WW8Num16z3"/>
    <w:rsid w:val="00A05AF5"/>
    <w:rPr>
      <w:rFonts w:ascii="Symbol" w:hAnsi="Symbol" w:cs="Symbol" w:hint="default"/>
    </w:rPr>
  </w:style>
  <w:style w:type="character" w:customStyle="1" w:styleId="WW8Num17z0">
    <w:name w:val="WW8Num17z0"/>
    <w:rsid w:val="00A05AF5"/>
    <w:rPr>
      <w:rFonts w:ascii="Calibri" w:eastAsia="Calibri" w:hAnsi="Calibri" w:cs="Times New Roman" w:hint="default"/>
      <w:sz w:val="22"/>
      <w:szCs w:val="22"/>
    </w:rPr>
  </w:style>
  <w:style w:type="character" w:customStyle="1" w:styleId="WW8Num17z1">
    <w:name w:val="WW8Num17z1"/>
    <w:rsid w:val="00A05AF5"/>
    <w:rPr>
      <w:rFonts w:ascii="Courier New" w:hAnsi="Courier New" w:cs="Courier New" w:hint="default"/>
    </w:rPr>
  </w:style>
  <w:style w:type="character" w:customStyle="1" w:styleId="WW8Num17z2">
    <w:name w:val="WW8Num17z2"/>
    <w:rsid w:val="00A05AF5"/>
    <w:rPr>
      <w:rFonts w:ascii="Wingdings" w:hAnsi="Wingdings" w:cs="Wingdings" w:hint="default"/>
    </w:rPr>
  </w:style>
  <w:style w:type="character" w:customStyle="1" w:styleId="WW8Num17z3">
    <w:name w:val="WW8Num17z3"/>
    <w:rsid w:val="00A05AF5"/>
    <w:rPr>
      <w:rFonts w:ascii="Symbol" w:hAnsi="Symbol" w:cs="Symbol" w:hint="default"/>
    </w:rPr>
  </w:style>
  <w:style w:type="character" w:customStyle="1" w:styleId="WW8Num18z0">
    <w:name w:val="WW8Num18z0"/>
    <w:rsid w:val="00A05AF5"/>
  </w:style>
  <w:style w:type="character" w:customStyle="1" w:styleId="WW8Num18z1">
    <w:name w:val="WW8Num18z1"/>
    <w:rsid w:val="00A05AF5"/>
  </w:style>
  <w:style w:type="character" w:customStyle="1" w:styleId="WW8Num18z2">
    <w:name w:val="WW8Num18z2"/>
    <w:rsid w:val="00A05AF5"/>
  </w:style>
  <w:style w:type="character" w:customStyle="1" w:styleId="WW8Num18z3">
    <w:name w:val="WW8Num18z3"/>
    <w:rsid w:val="00A05AF5"/>
  </w:style>
  <w:style w:type="character" w:customStyle="1" w:styleId="WW8Num18z4">
    <w:name w:val="WW8Num18z4"/>
    <w:rsid w:val="00A05AF5"/>
  </w:style>
  <w:style w:type="character" w:customStyle="1" w:styleId="WW8Num18z5">
    <w:name w:val="WW8Num18z5"/>
    <w:rsid w:val="00A05AF5"/>
  </w:style>
  <w:style w:type="character" w:customStyle="1" w:styleId="WW8Num18z6">
    <w:name w:val="WW8Num18z6"/>
    <w:rsid w:val="00A05AF5"/>
  </w:style>
  <w:style w:type="character" w:customStyle="1" w:styleId="WW8Num18z7">
    <w:name w:val="WW8Num18z7"/>
    <w:rsid w:val="00A05AF5"/>
  </w:style>
  <w:style w:type="character" w:customStyle="1" w:styleId="WW8Num18z8">
    <w:name w:val="WW8Num18z8"/>
    <w:rsid w:val="00A05AF5"/>
  </w:style>
  <w:style w:type="character" w:customStyle="1" w:styleId="WW8Num19z0">
    <w:name w:val="WW8Num19z0"/>
    <w:rsid w:val="00A05AF5"/>
    <w:rPr>
      <w:rFonts w:ascii="Times New Roman" w:hAnsi="Times New Roman" w:cs="Times New Roman" w:hint="default"/>
    </w:rPr>
  </w:style>
  <w:style w:type="character" w:customStyle="1" w:styleId="WW8Num19z1">
    <w:name w:val="WW8Num19z1"/>
    <w:rsid w:val="00A05AF5"/>
    <w:rPr>
      <w:rFonts w:ascii="Courier New" w:hAnsi="Courier New" w:cs="Courier New" w:hint="default"/>
    </w:rPr>
  </w:style>
  <w:style w:type="character" w:customStyle="1" w:styleId="WW8Num19z2">
    <w:name w:val="WW8Num19z2"/>
    <w:rsid w:val="00A05AF5"/>
    <w:rPr>
      <w:rFonts w:ascii="Wingdings" w:hAnsi="Wingdings" w:cs="Wingdings" w:hint="default"/>
    </w:rPr>
  </w:style>
  <w:style w:type="character" w:customStyle="1" w:styleId="WW8Num19z3">
    <w:name w:val="WW8Num19z3"/>
    <w:rsid w:val="00A05AF5"/>
    <w:rPr>
      <w:rFonts w:ascii="Symbol" w:hAnsi="Symbol" w:cs="Symbol" w:hint="default"/>
    </w:rPr>
  </w:style>
  <w:style w:type="character" w:customStyle="1" w:styleId="Carpredefinitoparagrafo1">
    <w:name w:val="Car. predefinito paragrafo1"/>
    <w:rsid w:val="00A05AF5"/>
  </w:style>
  <w:style w:type="character" w:styleId="Collegamentoipertestuale">
    <w:name w:val="Hyperlink"/>
    <w:rsid w:val="00A05AF5"/>
    <w:rPr>
      <w:color w:val="0000FF"/>
      <w:u w:val="single"/>
    </w:rPr>
  </w:style>
  <w:style w:type="character" w:customStyle="1" w:styleId="TitoloCarattereCarattere3CarattereCarattere">
    <w:name w:val="Titolo Carattere Carattere3 Carattere Carattere"/>
    <w:rsid w:val="00A05AF5"/>
    <w:rPr>
      <w:rFonts w:cs="Arial"/>
      <w:sz w:val="24"/>
      <w:lang w:val="it-IT" w:bidi="ar-SA"/>
    </w:rPr>
  </w:style>
  <w:style w:type="character" w:styleId="Collegamentovisitato">
    <w:name w:val="FollowedHyperlink"/>
    <w:rsid w:val="00A05AF5"/>
    <w:rPr>
      <w:color w:val="800080"/>
      <w:u w:val="single"/>
    </w:rPr>
  </w:style>
  <w:style w:type="character" w:customStyle="1" w:styleId="p13Carattere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Carattere"/>
    <w:rsid w:val="00A05AF5"/>
    <w:rPr>
      <w:sz w:val="24"/>
      <w:szCs w:val="24"/>
      <w:lang w:val="it-IT" w:bidi="ar-SA"/>
    </w:rPr>
  </w:style>
  <w:style w:type="character" w:customStyle="1" w:styleId="Rimandocommento1">
    <w:name w:val="Rimando commento1"/>
    <w:rsid w:val="00A05AF5"/>
    <w:rPr>
      <w:sz w:val="16"/>
      <w:szCs w:val="16"/>
    </w:rPr>
  </w:style>
  <w:style w:type="character" w:styleId="Numeropagina">
    <w:name w:val="page number"/>
    <w:basedOn w:val="Carpredefinitoparagrafo1"/>
    <w:rsid w:val="00A05AF5"/>
  </w:style>
  <w:style w:type="character" w:customStyle="1" w:styleId="Titolo7Carattere">
    <w:name w:val="Titolo 7 Carattere"/>
    <w:rsid w:val="00A05AF5"/>
    <w:rPr>
      <w:rFonts w:ascii="Calibri" w:eastAsia="Times New Roman" w:hAnsi="Calibri" w:cs="Times New Roman"/>
      <w:sz w:val="24"/>
      <w:szCs w:val="24"/>
    </w:rPr>
  </w:style>
  <w:style w:type="character" w:customStyle="1" w:styleId="Menzionenonrisolta1">
    <w:name w:val="Menzione non risolta1"/>
    <w:rsid w:val="00A05AF5"/>
    <w:rPr>
      <w:color w:val="808080"/>
      <w:shd w:val="clear" w:color="auto" w:fill="E6E6E6"/>
    </w:rPr>
  </w:style>
  <w:style w:type="character" w:customStyle="1" w:styleId="Titolo3Carattere">
    <w:name w:val="Titolo 3 Carattere"/>
    <w:rsid w:val="00A05AF5"/>
    <w:rPr>
      <w:rFonts w:ascii="Calibri Light" w:eastAsia="Times New Roman" w:hAnsi="Calibri Light" w:cs="Times New Roman"/>
      <w:b/>
      <w:bCs/>
      <w:sz w:val="26"/>
      <w:szCs w:val="26"/>
    </w:rPr>
  </w:style>
  <w:style w:type="character" w:customStyle="1" w:styleId="IntestazioneCarattere">
    <w:name w:val="Intestazione Carattere"/>
    <w:rsid w:val="00A05AF5"/>
    <w:rPr>
      <w:rFonts w:cs="Arial"/>
      <w:sz w:val="22"/>
    </w:rPr>
  </w:style>
  <w:style w:type="character" w:styleId="Enfasigrassetto">
    <w:name w:val="Strong"/>
    <w:qFormat/>
    <w:rsid w:val="00A05AF5"/>
    <w:rPr>
      <w:b/>
      <w:bCs/>
    </w:rPr>
  </w:style>
  <w:style w:type="character" w:customStyle="1" w:styleId="TestonormaleCarattere">
    <w:name w:val="Testo normale Carattere"/>
    <w:rsid w:val="00A05AF5"/>
    <w:rPr>
      <w:rFonts w:ascii="Consolas" w:hAnsi="Consolas" w:cs="Consolas"/>
      <w:sz w:val="21"/>
      <w:szCs w:val="21"/>
    </w:rPr>
  </w:style>
  <w:style w:type="character" w:customStyle="1" w:styleId="TestonotaapidipaginaCarattere">
    <w:name w:val="Testo nota a piè di pagina Carattere"/>
    <w:rsid w:val="00A05AF5"/>
  </w:style>
  <w:style w:type="character" w:customStyle="1" w:styleId="Caratterinotaapidipagina">
    <w:name w:val="Caratteri nota a piè di pagina"/>
    <w:rsid w:val="00A05AF5"/>
    <w:rPr>
      <w:vertAlign w:val="superscript"/>
    </w:rPr>
  </w:style>
  <w:style w:type="character" w:styleId="Rimandonotaapidipagina">
    <w:name w:val="footnote reference"/>
    <w:rsid w:val="00A05AF5"/>
    <w:rPr>
      <w:vertAlign w:val="superscript"/>
    </w:rPr>
  </w:style>
  <w:style w:type="character" w:styleId="Rimandonotadichiusura">
    <w:name w:val="endnote reference"/>
    <w:rsid w:val="00A05AF5"/>
    <w:rPr>
      <w:vertAlign w:val="superscript"/>
    </w:rPr>
  </w:style>
  <w:style w:type="character" w:customStyle="1" w:styleId="Caratterinotadichiusura">
    <w:name w:val="Caratteri nota di chiusura"/>
    <w:rsid w:val="00A05AF5"/>
  </w:style>
  <w:style w:type="character" w:customStyle="1" w:styleId="Punti">
    <w:name w:val="Punti"/>
    <w:rsid w:val="00A05AF5"/>
    <w:rPr>
      <w:rFonts w:ascii="OpenSymbol" w:eastAsia="OpenSymbol" w:hAnsi="OpenSymbol" w:cs="OpenSymbol"/>
    </w:rPr>
  </w:style>
  <w:style w:type="paragraph" w:customStyle="1" w:styleId="Titolo10">
    <w:name w:val="Titolo1"/>
    <w:basedOn w:val="Normale"/>
    <w:next w:val="Corpotesto"/>
    <w:rsid w:val="00A05AF5"/>
    <w:pPr>
      <w:keepNext/>
      <w:spacing w:before="240" w:after="120"/>
    </w:pPr>
    <w:rPr>
      <w:rFonts w:ascii="Liberation Sans" w:eastAsia="Microsoft YaHei" w:hAnsi="Liberation Sans" w:cs="Lucida Sans"/>
      <w:sz w:val="28"/>
      <w:szCs w:val="28"/>
    </w:rPr>
  </w:style>
  <w:style w:type="paragraph" w:styleId="Corpotesto">
    <w:name w:val="Body Text"/>
    <w:basedOn w:val="Normale"/>
    <w:rsid w:val="00A05AF5"/>
    <w:pPr>
      <w:spacing w:after="120"/>
    </w:pPr>
  </w:style>
  <w:style w:type="paragraph" w:styleId="Elenco">
    <w:name w:val="List"/>
    <w:basedOn w:val="Corpotesto"/>
    <w:rsid w:val="00A05AF5"/>
    <w:pPr>
      <w:spacing w:after="0"/>
      <w:jc w:val="both"/>
    </w:pPr>
    <w:rPr>
      <w:rFonts w:ascii="Arial" w:hAnsi="Arial" w:cs="Tahoma"/>
      <w:sz w:val="24"/>
      <w:szCs w:val="24"/>
    </w:rPr>
  </w:style>
  <w:style w:type="paragraph" w:styleId="Didascalia">
    <w:name w:val="caption"/>
    <w:basedOn w:val="Normale"/>
    <w:qFormat/>
    <w:rsid w:val="00A05AF5"/>
    <w:pPr>
      <w:suppressLineNumbers/>
      <w:spacing w:before="120" w:after="120"/>
    </w:pPr>
    <w:rPr>
      <w:rFonts w:cs="Lucida Sans"/>
      <w:i/>
      <w:iCs/>
      <w:sz w:val="24"/>
      <w:szCs w:val="24"/>
    </w:rPr>
  </w:style>
  <w:style w:type="paragraph" w:customStyle="1" w:styleId="Indice">
    <w:name w:val="Indice"/>
    <w:basedOn w:val="Normale"/>
    <w:rsid w:val="00A05AF5"/>
    <w:pPr>
      <w:suppressLineNumbers/>
    </w:pPr>
    <w:rPr>
      <w:rFonts w:cs="Lucida Sans"/>
    </w:rPr>
  </w:style>
  <w:style w:type="paragraph" w:customStyle="1" w:styleId="Rientrocorpodeltesto21">
    <w:name w:val="Rientro corpo del testo 21"/>
    <w:basedOn w:val="Normale"/>
    <w:rsid w:val="00A05AF5"/>
    <w:pPr>
      <w:spacing w:before="120"/>
      <w:ind w:left="142"/>
      <w:jc w:val="both"/>
    </w:pPr>
    <w:rPr>
      <w:rFonts w:ascii="Arial" w:hAnsi="Arial" w:cs="Arial"/>
      <w:sz w:val="24"/>
    </w:rPr>
  </w:style>
  <w:style w:type="paragraph" w:styleId="Sommario4">
    <w:name w:val="toc 4"/>
    <w:basedOn w:val="Normale"/>
    <w:next w:val="Normale"/>
    <w:rsid w:val="00A05AF5"/>
    <w:pPr>
      <w:ind w:left="600"/>
    </w:pPr>
  </w:style>
  <w:style w:type="paragraph" w:customStyle="1" w:styleId="p14">
    <w:name w:val="p14"/>
    <w:basedOn w:val="Normale"/>
    <w:rsid w:val="00A05AF5"/>
    <w:pPr>
      <w:widowControl w:val="0"/>
      <w:suppressAutoHyphens w:val="0"/>
      <w:snapToGrid w:val="0"/>
      <w:spacing w:line="280" w:lineRule="atLeast"/>
      <w:ind w:left="1008" w:hanging="432"/>
      <w:jc w:val="both"/>
    </w:pPr>
    <w:rPr>
      <w:sz w:val="24"/>
    </w:rPr>
  </w:style>
  <w:style w:type="paragraph" w:customStyle="1" w:styleId="p6">
    <w:name w:val="p6"/>
    <w:basedOn w:val="Normale"/>
    <w:rsid w:val="00A05AF5"/>
    <w:pPr>
      <w:widowControl w:val="0"/>
      <w:tabs>
        <w:tab w:val="left" w:pos="380"/>
      </w:tabs>
      <w:suppressAutoHyphens w:val="0"/>
      <w:snapToGrid w:val="0"/>
      <w:spacing w:line="280" w:lineRule="atLeast"/>
      <w:ind w:left="1008" w:hanging="432"/>
    </w:pPr>
    <w:rPr>
      <w:sz w:val="24"/>
    </w:rPr>
  </w:style>
  <w:style w:type="paragraph" w:customStyle="1" w:styleId="Aarial">
    <w:name w:val="Aarial"/>
    <w:basedOn w:val="Normale"/>
    <w:rsid w:val="00A05AF5"/>
    <w:pPr>
      <w:widowControl w:val="0"/>
      <w:tabs>
        <w:tab w:val="left" w:pos="720"/>
      </w:tabs>
      <w:suppressAutoHyphens w:val="0"/>
      <w:snapToGrid w:val="0"/>
      <w:spacing w:line="280" w:lineRule="exact"/>
      <w:ind w:left="426" w:hanging="426"/>
      <w:jc w:val="both"/>
    </w:pPr>
    <w:rPr>
      <w:rFonts w:ascii="Arial" w:hAnsi="Arial" w:cs="Arial"/>
      <w:sz w:val="24"/>
      <w:szCs w:val="24"/>
    </w:rPr>
  </w:style>
  <w:style w:type="paragraph" w:styleId="Intestazione">
    <w:name w:val="header"/>
    <w:basedOn w:val="Normale"/>
    <w:rsid w:val="00A05AF5"/>
    <w:pPr>
      <w:widowControl w:val="0"/>
      <w:tabs>
        <w:tab w:val="center" w:pos="4819"/>
        <w:tab w:val="right" w:pos="9638"/>
      </w:tabs>
      <w:suppressAutoHyphens w:val="0"/>
      <w:autoSpaceDE w:val="0"/>
      <w:spacing w:before="60" w:after="60"/>
      <w:jc w:val="both"/>
    </w:pPr>
    <w:rPr>
      <w:sz w:val="22"/>
    </w:rPr>
  </w:style>
  <w:style w:type="paragraph" w:customStyle="1" w:styleId="p5">
    <w:name w:val="p5"/>
    <w:basedOn w:val="Normale"/>
    <w:rsid w:val="00A05AF5"/>
    <w:pPr>
      <w:widowControl w:val="0"/>
      <w:tabs>
        <w:tab w:val="left" w:pos="720"/>
      </w:tabs>
      <w:suppressAutoHyphens w:val="0"/>
      <w:snapToGrid w:val="0"/>
      <w:spacing w:line="280" w:lineRule="atLeast"/>
    </w:pPr>
    <w:rPr>
      <w:sz w:val="24"/>
    </w:rPr>
  </w:style>
  <w:style w:type="paragraph" w:customStyle="1" w:styleId="Corpodeltesto21">
    <w:name w:val="Corpo del testo 21"/>
    <w:basedOn w:val="Normale"/>
    <w:rsid w:val="00A05AF5"/>
    <w:pPr>
      <w:jc w:val="both"/>
    </w:pPr>
    <w:rPr>
      <w:color w:val="FF6600"/>
      <w:sz w:val="24"/>
      <w:szCs w:val="24"/>
    </w:rPr>
  </w:style>
  <w:style w:type="paragraph" w:customStyle="1" w:styleId="p15">
    <w:name w:val="p15"/>
    <w:basedOn w:val="Normale"/>
    <w:rsid w:val="00A05AF5"/>
    <w:pPr>
      <w:widowControl w:val="0"/>
      <w:suppressAutoHyphens w:val="0"/>
      <w:spacing w:line="280" w:lineRule="atLeast"/>
      <w:ind w:left="1060"/>
      <w:jc w:val="both"/>
    </w:pPr>
    <w:rPr>
      <w:sz w:val="24"/>
    </w:rPr>
  </w:style>
  <w:style w:type="paragraph" w:customStyle="1" w:styleId="p13CarattereCarattereCarattereCarattere">
    <w:name w:val="p13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customStyle="1" w:styleId="p13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styleId="Testofumetto">
    <w:name w:val="Balloon Text"/>
    <w:basedOn w:val="Normale"/>
    <w:rsid w:val="00A05AF5"/>
    <w:rPr>
      <w:rFonts w:ascii="Tahoma" w:hAnsi="Tahoma" w:cs="Tahoma"/>
      <w:sz w:val="16"/>
      <w:szCs w:val="16"/>
    </w:rPr>
  </w:style>
  <w:style w:type="paragraph" w:customStyle="1" w:styleId="Testocommento1">
    <w:name w:val="Testo commento1"/>
    <w:basedOn w:val="Normale"/>
    <w:rsid w:val="00A05AF5"/>
  </w:style>
  <w:style w:type="paragraph" w:styleId="Soggettocommento">
    <w:name w:val="annotation subject"/>
    <w:basedOn w:val="Testocommento1"/>
    <w:next w:val="Testocommento1"/>
    <w:rsid w:val="00A05AF5"/>
    <w:rPr>
      <w:b/>
      <w:bCs/>
    </w:rPr>
  </w:style>
  <w:style w:type="paragraph" w:customStyle="1" w:styleId="Corpodeltesto31">
    <w:name w:val="Corpo del testo 31"/>
    <w:basedOn w:val="Normale"/>
    <w:rsid w:val="00A05AF5"/>
    <w:pPr>
      <w:spacing w:after="120"/>
    </w:pPr>
    <w:rPr>
      <w:sz w:val="16"/>
      <w:szCs w:val="16"/>
    </w:rPr>
  </w:style>
  <w:style w:type="paragraph" w:styleId="Pidipagina">
    <w:name w:val="footer"/>
    <w:basedOn w:val="Normale"/>
    <w:rsid w:val="00A05AF5"/>
    <w:pPr>
      <w:tabs>
        <w:tab w:val="center" w:pos="4819"/>
        <w:tab w:val="right" w:pos="9638"/>
      </w:tabs>
    </w:pPr>
  </w:style>
  <w:style w:type="paragraph" w:styleId="Rientrocorpodeltesto">
    <w:name w:val="Body Text Indent"/>
    <w:basedOn w:val="Normale"/>
    <w:rsid w:val="00A05AF5"/>
    <w:pPr>
      <w:ind w:left="60"/>
      <w:jc w:val="both"/>
    </w:pPr>
    <w:rPr>
      <w:color w:val="FF6600"/>
      <w:sz w:val="24"/>
      <w:szCs w:val="24"/>
    </w:rPr>
  </w:style>
  <w:style w:type="paragraph" w:customStyle="1" w:styleId="Rientrocorpodeltesto22">
    <w:name w:val="Rientro corpo del testo 22"/>
    <w:basedOn w:val="Normale"/>
    <w:rsid w:val="00A05AF5"/>
    <w:pPr>
      <w:spacing w:before="120"/>
      <w:ind w:left="720"/>
      <w:jc w:val="both"/>
    </w:pPr>
    <w:rPr>
      <w:bCs/>
      <w:color w:val="FF6600"/>
      <w:sz w:val="24"/>
      <w:szCs w:val="24"/>
    </w:rPr>
  </w:style>
  <w:style w:type="paragraph" w:customStyle="1" w:styleId="Stile3">
    <w:name w:val="Stile3"/>
    <w:basedOn w:val="Normale"/>
    <w:rsid w:val="00A05AF5"/>
    <w:pPr>
      <w:suppressAutoHyphens w:val="0"/>
    </w:pPr>
    <w:rPr>
      <w:b/>
      <w:sz w:val="24"/>
    </w:rPr>
  </w:style>
  <w:style w:type="paragraph" w:customStyle="1" w:styleId="Default">
    <w:name w:val="Default"/>
    <w:rsid w:val="00A05AF5"/>
    <w:pPr>
      <w:suppressAutoHyphens/>
      <w:autoSpaceDE w:val="0"/>
    </w:pPr>
    <w:rPr>
      <w:rFonts w:ascii="Arial" w:hAnsi="Arial" w:cs="Arial"/>
      <w:color w:val="000000"/>
      <w:sz w:val="24"/>
      <w:szCs w:val="24"/>
      <w:lang w:eastAsia="zh-CN"/>
    </w:rPr>
  </w:style>
  <w:style w:type="paragraph" w:styleId="Nessunaspaziatura">
    <w:name w:val="No Spacing"/>
    <w:link w:val="NessunaspaziaturaCarattere"/>
    <w:uiPriority w:val="1"/>
    <w:qFormat/>
    <w:rsid w:val="00A05AF5"/>
    <w:pPr>
      <w:suppressAutoHyphens/>
      <w:jc w:val="both"/>
    </w:pPr>
    <w:rPr>
      <w:rFonts w:ascii="Arial" w:eastAsia="Calibri" w:hAnsi="Arial" w:cs="Arial"/>
      <w:szCs w:val="22"/>
      <w:lang w:eastAsia="zh-CN"/>
    </w:rPr>
  </w:style>
  <w:style w:type="paragraph" w:styleId="Paragrafoelenco">
    <w:name w:val="List Paragraph"/>
    <w:basedOn w:val="Normale"/>
    <w:qFormat/>
    <w:rsid w:val="00A05AF5"/>
    <w:pPr>
      <w:suppressAutoHyphens w:val="0"/>
      <w:spacing w:after="200" w:line="276" w:lineRule="auto"/>
      <w:ind w:left="720"/>
      <w:contextualSpacing/>
    </w:pPr>
    <w:rPr>
      <w:rFonts w:ascii="Calibri" w:eastAsia="Calibri" w:hAnsi="Calibri" w:cs="Calibri"/>
      <w:sz w:val="22"/>
      <w:szCs w:val="22"/>
    </w:rPr>
  </w:style>
  <w:style w:type="paragraph" w:customStyle="1" w:styleId="TableParagraph">
    <w:name w:val="Table Paragraph"/>
    <w:basedOn w:val="Normale"/>
    <w:rsid w:val="00A05AF5"/>
    <w:pPr>
      <w:widowControl w:val="0"/>
      <w:suppressAutoHyphens w:val="0"/>
    </w:pPr>
    <w:rPr>
      <w:rFonts w:ascii="Calibri" w:eastAsia="Calibri" w:hAnsi="Calibri" w:cs="Calibri"/>
      <w:sz w:val="22"/>
      <w:szCs w:val="22"/>
      <w:lang w:val="en-US"/>
    </w:rPr>
  </w:style>
  <w:style w:type="paragraph" w:customStyle="1" w:styleId="Testonormale1">
    <w:name w:val="Testo normale1"/>
    <w:basedOn w:val="Normale"/>
    <w:rsid w:val="00A05AF5"/>
    <w:pPr>
      <w:suppressAutoHyphens w:val="0"/>
    </w:pPr>
    <w:rPr>
      <w:rFonts w:ascii="Consolas" w:hAnsi="Consolas" w:cs="Consolas"/>
      <w:sz w:val="21"/>
      <w:szCs w:val="21"/>
    </w:rPr>
  </w:style>
  <w:style w:type="paragraph" w:styleId="Testonotaapidipagina">
    <w:name w:val="footnote text"/>
    <w:basedOn w:val="Normale"/>
    <w:rsid w:val="00A05AF5"/>
  </w:style>
  <w:style w:type="paragraph" w:customStyle="1" w:styleId="Contenutotabella">
    <w:name w:val="Contenuto tabella"/>
    <w:basedOn w:val="Normale"/>
    <w:rsid w:val="00A05AF5"/>
    <w:pPr>
      <w:suppressLineNumbers/>
    </w:pPr>
  </w:style>
  <w:style w:type="paragraph" w:customStyle="1" w:styleId="Titolotabella">
    <w:name w:val="Titolo tabella"/>
    <w:basedOn w:val="Contenutotabella"/>
    <w:rsid w:val="00A05AF5"/>
    <w:pPr>
      <w:jc w:val="center"/>
    </w:pPr>
    <w:rPr>
      <w:b/>
      <w:bCs/>
    </w:rPr>
  </w:style>
  <w:style w:type="paragraph" w:customStyle="1" w:styleId="Contenutocornice">
    <w:name w:val="Contenuto cornice"/>
    <w:basedOn w:val="Normale"/>
    <w:rsid w:val="00A05AF5"/>
  </w:style>
  <w:style w:type="paragraph" w:customStyle="1" w:styleId="a">
    <w:basedOn w:val="Normale"/>
    <w:next w:val="Corpotesto"/>
    <w:link w:val="CorpodeltestoCarattere"/>
    <w:rsid w:val="00B01850"/>
    <w:pPr>
      <w:spacing w:after="120"/>
    </w:pPr>
  </w:style>
  <w:style w:type="character" w:customStyle="1" w:styleId="CorpodeltestoCarattere">
    <w:name w:val="Corpo del testo Carattere"/>
    <w:basedOn w:val="Carpredefinitoparagrafo"/>
    <w:link w:val="a"/>
    <w:rsid w:val="00B01850"/>
    <w:rPr>
      <w:lang w:eastAsia="zh-CN"/>
    </w:rPr>
  </w:style>
  <w:style w:type="table" w:styleId="Grigliatabella">
    <w:name w:val="Table Grid"/>
    <w:basedOn w:val="Tabellanormale"/>
    <w:uiPriority w:val="39"/>
    <w:rsid w:val="00FD6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A112AB"/>
    <w:pPr>
      <w:ind w:left="830" w:hanging="360"/>
    </w:pPr>
    <w:rPr>
      <w:rFonts w:ascii="Arial" w:eastAsia="Arial" w:hAnsi="Arial" w:cs="Arial"/>
    </w:rPr>
  </w:style>
  <w:style w:type="character" w:styleId="Menzionenonrisolta">
    <w:name w:val="Unresolved Mention"/>
    <w:basedOn w:val="Carpredefinitoparagrafo"/>
    <w:uiPriority w:val="99"/>
    <w:semiHidden/>
    <w:unhideWhenUsed/>
    <w:rsid w:val="00841362"/>
    <w:rPr>
      <w:color w:val="605E5C"/>
      <w:shd w:val="clear" w:color="auto" w:fill="E1DFDD"/>
    </w:rPr>
  </w:style>
  <w:style w:type="table" w:customStyle="1" w:styleId="Grigliatabella1">
    <w:name w:val="Griglia tabella1"/>
    <w:basedOn w:val="Tabellanormale"/>
    <w:next w:val="Grigliatabella"/>
    <w:uiPriority w:val="59"/>
    <w:rsid w:val="00FF4A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4A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gliatabella2">
    <w:name w:val="Griglia tabella2"/>
    <w:basedOn w:val="Tabellanormale"/>
    <w:next w:val="Grigliatabella"/>
    <w:uiPriority w:val="59"/>
    <w:rsid w:val="005B74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ssunaspaziaturaCarattere">
    <w:name w:val="Nessuna spaziatura Carattere"/>
    <w:basedOn w:val="Carpredefinitoparagrafo"/>
    <w:link w:val="Nessunaspaziatura"/>
    <w:uiPriority w:val="1"/>
    <w:rsid w:val="000B1BA4"/>
    <w:rPr>
      <w:rFonts w:ascii="Arial" w:eastAsia="Calibri" w:hAnsi="Arial" w:cs="Arial"/>
      <w:szCs w:val="22"/>
      <w:lang w:eastAsia="zh-CN"/>
    </w:rPr>
  </w:style>
  <w:style w:type="character" w:customStyle="1" w:styleId="info-label">
    <w:name w:val="info-label"/>
    <w:basedOn w:val="Carpredefinitoparagrafo"/>
    <w:rsid w:val="000B1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083">
      <w:bodyDiv w:val="1"/>
      <w:marLeft w:val="0"/>
      <w:marRight w:val="0"/>
      <w:marTop w:val="0"/>
      <w:marBottom w:val="0"/>
      <w:divBdr>
        <w:top w:val="none" w:sz="0" w:space="0" w:color="auto"/>
        <w:left w:val="none" w:sz="0" w:space="0" w:color="auto"/>
        <w:bottom w:val="none" w:sz="0" w:space="0" w:color="auto"/>
        <w:right w:val="none" w:sz="0" w:space="0" w:color="auto"/>
      </w:divBdr>
    </w:div>
    <w:div w:id="1621522708">
      <w:bodyDiv w:val="1"/>
      <w:marLeft w:val="0"/>
      <w:marRight w:val="0"/>
      <w:marTop w:val="0"/>
      <w:marBottom w:val="0"/>
      <w:divBdr>
        <w:top w:val="none" w:sz="0" w:space="0" w:color="auto"/>
        <w:left w:val="none" w:sz="0" w:space="0" w:color="auto"/>
        <w:bottom w:val="none" w:sz="0" w:space="0" w:color="auto"/>
        <w:right w:val="none" w:sz="0" w:space="0" w:color="auto"/>
      </w:divBdr>
    </w:div>
    <w:div w:id="19394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IT/TXT/HTML/?uri=OJ:L_202402509"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IT/TXT/HTML/?uri=OJ:L_20240250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E6C5F-EE25-44EF-A349-22208FCA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10</Pages>
  <Words>3800</Words>
  <Characters>21665</Characters>
  <Application>Microsoft Office Word</Application>
  <DocSecurity>0</DocSecurity>
  <Lines>180</Lines>
  <Paragraphs>50</Paragraphs>
  <ScaleCrop>false</ScaleCrop>
  <HeadingPairs>
    <vt:vector size="2" baseType="variant">
      <vt:variant>
        <vt:lpstr>Titolo</vt:lpstr>
      </vt:variant>
      <vt:variant>
        <vt:i4>1</vt:i4>
      </vt:variant>
    </vt:vector>
  </HeadingPairs>
  <TitlesOfParts>
    <vt:vector size="1" baseType="lpstr">
      <vt:lpstr>MISURA 2.3</vt:lpstr>
    </vt:vector>
  </TitlesOfParts>
  <Company/>
  <LinksUpToDate>false</LinksUpToDate>
  <CharactersWithSpaces>25415</CharactersWithSpaces>
  <SharedDoc>false</SharedDoc>
  <HLinks>
    <vt:vector size="6" baseType="variant">
      <vt:variant>
        <vt:i4>4653084</vt:i4>
      </vt:variant>
      <vt:variant>
        <vt:i4>0</vt:i4>
      </vt:variant>
      <vt:variant>
        <vt:i4>0</vt:i4>
      </vt:variant>
      <vt:variant>
        <vt:i4>5</vt:i4>
      </vt:variant>
      <vt:variant>
        <vt:lpwstr>http://www.google.it/imgres?imgurl=http://digilander.libero.it/liceomesoraca/progetti/img/Image2.gif&amp;imgrefurl=http://digilander.libero.it/liceomesoraca/progetti/manifgvanz02.htm&amp;usg=__Jmy9HNEkGBUJdlWxZz0jOcoV4ek=&amp;h=313&amp;w=286&amp;sz=8&amp;hl=it&amp;start=15&amp;itbs=1&amp;tbnid=faYhWdY4N7K8dM:&amp;tbnh=117&amp;tbnw=107&amp;prev=/images%3Fq%3DREGIONE%2Bcalabria%26hl%3Dit%26sa%3DG%26gbv%3D2%26tbs%3Disc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MISURA 2.3</dc:title>
  <dc:subject/>
  <dc:creator>ernesto forte</dc:creator>
  <cp:keywords/>
  <cp:lastModifiedBy>Alessandro Zito</cp:lastModifiedBy>
  <cp:revision>31</cp:revision>
  <cp:lastPrinted>2017-08-04T09:04:00Z</cp:lastPrinted>
  <dcterms:created xsi:type="dcterms:W3CDTF">2026-02-17T08:20:00Z</dcterms:created>
  <dcterms:modified xsi:type="dcterms:W3CDTF">2026-02-27T15:46:00Z</dcterms:modified>
</cp:coreProperties>
</file>